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629CC" w14:textId="77777777" w:rsidR="00D30745" w:rsidRDefault="00D30745" w:rsidP="00DE4576">
      <w:pPr>
        <w:jc w:val="both"/>
        <w:rPr>
          <w:rFonts w:cs="Arial"/>
          <w:b/>
          <w:sz w:val="28"/>
          <w:szCs w:val="28"/>
        </w:rPr>
      </w:pPr>
      <w:bookmarkStart w:id="0" w:name="_GoBack"/>
      <w:bookmarkEnd w:id="0"/>
    </w:p>
    <w:p w14:paraId="3ACA0074" w14:textId="33B2BC83" w:rsidR="00DE4576" w:rsidRPr="00992E4B" w:rsidRDefault="00DE4576" w:rsidP="00DE4576">
      <w:pPr>
        <w:jc w:val="both"/>
        <w:rPr>
          <w:rFonts w:cs="Arial"/>
          <w:b/>
          <w:sz w:val="28"/>
          <w:szCs w:val="28"/>
          <w:lang w:val="en-US"/>
        </w:rPr>
      </w:pPr>
      <w:r w:rsidRPr="00992E4B">
        <w:rPr>
          <w:rFonts w:cs="Arial"/>
          <w:b/>
          <w:sz w:val="28"/>
          <w:szCs w:val="28"/>
          <w:lang w:val="en-US"/>
        </w:rPr>
        <w:t>TGW receives Best Recruiter award in gold</w:t>
      </w:r>
    </w:p>
    <w:p w14:paraId="643BF3C9" w14:textId="77777777" w:rsidR="006F4FC8" w:rsidRPr="00992E4B" w:rsidRDefault="006F4FC8" w:rsidP="006F4FC8">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CF23602" w14:textId="743DD65D" w:rsidR="004211E4" w:rsidRPr="00992E4B" w:rsidRDefault="004211E4" w:rsidP="004211E4">
      <w:pPr>
        <w:pStyle w:val="StandardWeb"/>
        <w:numPr>
          <w:ilvl w:val="0"/>
          <w:numId w:val="26"/>
        </w:numPr>
        <w:shd w:val="clear" w:color="auto" w:fill="FFFFFF"/>
        <w:spacing w:before="0" w:beforeAutospacing="0" w:after="0" w:afterAutospacing="0" w:line="360" w:lineRule="auto"/>
        <w:ind w:right="1837"/>
        <w:rPr>
          <w:rFonts w:ascii="Arial" w:hAnsi="Arial" w:cs="Arial"/>
          <w:b/>
          <w:lang w:val="en-US"/>
        </w:rPr>
      </w:pPr>
      <w:r w:rsidRPr="00992E4B">
        <w:rPr>
          <w:rFonts w:ascii="Arial" w:hAnsi="Arial" w:cs="Arial"/>
          <w:b/>
          <w:lang w:val="en-US"/>
        </w:rPr>
        <w:t>TGW is in the top ten among over 500 companies in Austria</w:t>
      </w:r>
    </w:p>
    <w:p w14:paraId="257B83D8" w14:textId="43C4B8CC" w:rsidR="009B1892" w:rsidRPr="00992E4B" w:rsidRDefault="005849CA" w:rsidP="004746D6">
      <w:pPr>
        <w:pStyle w:val="StandardWeb"/>
        <w:numPr>
          <w:ilvl w:val="0"/>
          <w:numId w:val="26"/>
        </w:numPr>
        <w:shd w:val="clear" w:color="auto" w:fill="FFFFFF"/>
        <w:spacing w:before="0" w:beforeAutospacing="0" w:after="0" w:afterAutospacing="0" w:line="360" w:lineRule="auto"/>
        <w:ind w:right="1837"/>
        <w:rPr>
          <w:rFonts w:ascii="Arial" w:hAnsi="Arial" w:cs="Arial"/>
          <w:b/>
          <w:lang w:val="en-US"/>
        </w:rPr>
      </w:pPr>
      <w:r w:rsidRPr="00992E4B">
        <w:rPr>
          <w:rFonts w:ascii="Arial" w:hAnsi="Arial" w:cs="Arial"/>
          <w:b/>
          <w:lang w:val="en-US"/>
        </w:rPr>
        <w:t>Repeat winner in the Plant and Machinery Engineering category in 2020-21</w:t>
      </w:r>
    </w:p>
    <w:p w14:paraId="3629DB54" w14:textId="30A4B81C" w:rsidR="00C259B9" w:rsidRPr="00992E4B" w:rsidRDefault="00121F4D" w:rsidP="00992E4B">
      <w:pPr>
        <w:pStyle w:val="StandardWeb"/>
        <w:numPr>
          <w:ilvl w:val="0"/>
          <w:numId w:val="26"/>
        </w:numPr>
        <w:shd w:val="clear" w:color="auto" w:fill="FFFFFF"/>
        <w:spacing w:before="0" w:beforeAutospacing="0" w:after="0" w:afterAutospacing="0" w:line="360" w:lineRule="auto"/>
        <w:ind w:right="1837"/>
        <w:rPr>
          <w:rFonts w:ascii="Arial" w:hAnsi="Arial" w:cs="Arial"/>
          <w:b/>
          <w:lang w:val="en-US"/>
        </w:rPr>
      </w:pPr>
      <w:r w:rsidRPr="00992E4B">
        <w:rPr>
          <w:rFonts w:ascii="Arial" w:hAnsi="Arial" w:cs="Arial"/>
          <w:b/>
          <w:lang w:val="en-US"/>
        </w:rPr>
        <w:t>In the current fiscal year, TGW</w:t>
      </w:r>
      <w:r w:rsidR="00992E4B">
        <w:rPr>
          <w:rFonts w:ascii="Arial" w:hAnsi="Arial" w:cs="Arial"/>
          <w:b/>
          <w:lang w:val="en-US"/>
        </w:rPr>
        <w:t xml:space="preserve"> </w:t>
      </w:r>
      <w:r w:rsidR="00150639" w:rsidRPr="00992E4B">
        <w:rPr>
          <w:rFonts w:ascii="Arial" w:hAnsi="Arial" w:cs="Arial"/>
          <w:b/>
          <w:lang w:val="en-US"/>
        </w:rPr>
        <w:t>is searching for 400 new employees for its long-term growth plan</w:t>
      </w:r>
      <w:r w:rsidR="00150639" w:rsidRPr="00992E4B">
        <w:rPr>
          <w:rFonts w:ascii="Arial" w:hAnsi="Arial" w:cs="Arial"/>
          <w:b/>
          <w:lang w:val="en-US"/>
        </w:rPr>
        <w:br/>
      </w:r>
    </w:p>
    <w:p w14:paraId="713C2F0A" w14:textId="03757C4D" w:rsidR="00DE4576" w:rsidRPr="00992E4B" w:rsidRDefault="00947C50" w:rsidP="00DE4576">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r w:rsidRPr="00992E4B">
        <w:rPr>
          <w:rFonts w:ascii="Arial" w:hAnsi="Arial" w:cs="Arial"/>
          <w:b/>
          <w:sz w:val="20"/>
          <w:szCs w:val="20"/>
          <w:lang w:val="en-US"/>
        </w:rPr>
        <w:t>(Marchtrenk, Austria, 28 December 2020) Best Recruiters is the largest recruiting survey in the German-speaking area. It analyses and evaluates recruiting measures of companies based on scientific criteria. Its focus is on the digital footprint (website, social media, job portals), job fairs and how the company interacts when reaching out to people. In the course of the coronavirus pandemic, remote work and measures to protect the health of employees also played a prominent role this year.</w:t>
      </w:r>
    </w:p>
    <w:p w14:paraId="58097A13" w14:textId="77777777" w:rsidR="00A9389F" w:rsidRPr="00992E4B" w:rsidRDefault="00A9389F" w:rsidP="00DE4576">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p>
    <w:p w14:paraId="1B21F947" w14:textId="17AFCA14" w:rsidR="00121F4D" w:rsidRPr="00992E4B" w:rsidRDefault="00A9389F" w:rsidP="00121F4D">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r w:rsidRPr="00992E4B">
        <w:rPr>
          <w:rFonts w:ascii="Arial" w:hAnsi="Arial" w:cs="Arial"/>
          <w:sz w:val="20"/>
          <w:szCs w:val="20"/>
          <w:lang w:val="en-US"/>
        </w:rPr>
        <w:t>"We are excited about the award. It is a great acknowledgement of the dedicated and successful work of our colleagues in recruiting. It is very important to us as a company that we make the application process transparent and respond to the candidates as individuals – completely in line with our philosophy of 'Focusing on People – Learning and Growing'," says Harald Schröpf, CEO of TGW Logistics Group. "TGW is a successful company in a growth industry. In the current fiscal year we are searching for 400 new employees – particularly for our software, controls and project management sections."</w:t>
      </w:r>
    </w:p>
    <w:p w14:paraId="5BEB0031" w14:textId="7E9D237F" w:rsidR="00543071" w:rsidRPr="00992E4B" w:rsidRDefault="00543071" w:rsidP="008B6637">
      <w:pPr>
        <w:pStyle w:val="StandardWeb"/>
        <w:shd w:val="clear" w:color="auto" w:fill="FFFFFF"/>
        <w:tabs>
          <w:tab w:val="left" w:pos="1090"/>
        </w:tabs>
        <w:spacing w:before="0" w:beforeAutospacing="0" w:after="0" w:afterAutospacing="0" w:line="360" w:lineRule="auto"/>
        <w:ind w:right="1837"/>
        <w:jc w:val="both"/>
        <w:rPr>
          <w:rFonts w:ascii="Arial" w:hAnsi="Arial" w:cs="Arial"/>
          <w:sz w:val="20"/>
          <w:szCs w:val="20"/>
          <w:lang w:val="en-US"/>
        </w:rPr>
      </w:pPr>
    </w:p>
    <w:p w14:paraId="296C04CF" w14:textId="77777777" w:rsidR="00543071" w:rsidRPr="00992E4B" w:rsidRDefault="00543071" w:rsidP="00543071">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r w:rsidRPr="00992E4B">
        <w:rPr>
          <w:rFonts w:ascii="Arial" w:hAnsi="Arial" w:cs="Arial"/>
          <w:b/>
          <w:sz w:val="20"/>
          <w:szCs w:val="20"/>
          <w:lang w:val="en-US"/>
        </w:rPr>
        <w:t>State-of-the-art work environment, numerous benefits</w:t>
      </w:r>
    </w:p>
    <w:p w14:paraId="30013D63" w14:textId="77777777" w:rsidR="00543071" w:rsidRPr="00992E4B" w:rsidRDefault="00543071" w:rsidP="00543071">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p>
    <w:p w14:paraId="13631F3A" w14:textId="5EA112E3" w:rsidR="00D30745" w:rsidRPr="00992E4B" w:rsidRDefault="00543071" w:rsidP="00121F4D">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r w:rsidRPr="00992E4B">
        <w:rPr>
          <w:rFonts w:ascii="Arial" w:hAnsi="Arial" w:cs="Arial"/>
          <w:sz w:val="20"/>
          <w:szCs w:val="20"/>
          <w:lang w:val="en-US"/>
        </w:rPr>
        <w:t xml:space="preserve">In addition to information on the announced vacancy, potential career development, the state-of-the-art work environment and benefits are also in focus in the application process at TGW. These include professional development opportunities as part of the international TGW Academy, flex time, dual employee </w:t>
      </w:r>
      <w:r w:rsidR="00E44B49">
        <w:rPr>
          <w:rFonts w:ascii="Arial" w:hAnsi="Arial" w:cs="Arial"/>
          <w:sz w:val="20"/>
          <w:szCs w:val="20"/>
          <w:lang w:val="en-US"/>
        </w:rPr>
        <w:t>participation</w:t>
      </w:r>
      <w:r w:rsidRPr="00992E4B">
        <w:rPr>
          <w:rFonts w:ascii="Arial" w:hAnsi="Arial" w:cs="Arial"/>
          <w:sz w:val="20"/>
          <w:szCs w:val="20"/>
          <w:lang w:val="en-US"/>
        </w:rPr>
        <w:t xml:space="preserve"> as well as numerous measures for achieving a balance between work and family life.</w:t>
      </w:r>
    </w:p>
    <w:p w14:paraId="40782F17" w14:textId="7F8029DC" w:rsidR="00C1677D" w:rsidRDefault="00C1677D" w:rsidP="00121F4D">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p>
    <w:p w14:paraId="72D2CDFC" w14:textId="1D920F99" w:rsidR="00E007A1" w:rsidRDefault="00E007A1" w:rsidP="00121F4D">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p>
    <w:p w14:paraId="076D15B6" w14:textId="77777777" w:rsidR="00E007A1" w:rsidRPr="00992E4B" w:rsidRDefault="00E007A1" w:rsidP="00121F4D">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p>
    <w:p w14:paraId="44A412C0" w14:textId="3BEC11BE" w:rsidR="00D30745" w:rsidRPr="00992E4B" w:rsidRDefault="00E07B60" w:rsidP="00D30745">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r w:rsidRPr="00992E4B">
        <w:rPr>
          <w:rFonts w:ascii="Arial" w:hAnsi="Arial" w:cs="Arial"/>
          <w:b/>
          <w:sz w:val="20"/>
          <w:szCs w:val="20"/>
          <w:lang w:val="en-US"/>
        </w:rPr>
        <w:lastRenderedPageBreak/>
        <w:t>Opportunities of development in an international environment</w:t>
      </w:r>
    </w:p>
    <w:p w14:paraId="65703640" w14:textId="77777777" w:rsidR="00D30745" w:rsidRPr="00992E4B" w:rsidRDefault="00D30745" w:rsidP="00D30745">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p>
    <w:p w14:paraId="79AA3EDD" w14:textId="2200A70D" w:rsidR="00107EAA" w:rsidRPr="00992E4B" w:rsidRDefault="00D30745" w:rsidP="00D30745">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r w:rsidRPr="00992E4B">
        <w:rPr>
          <w:rFonts w:ascii="Arial" w:hAnsi="Arial" w:cs="Arial"/>
          <w:sz w:val="20"/>
          <w:szCs w:val="20"/>
          <w:lang w:val="en-US"/>
        </w:rPr>
        <w:t xml:space="preserve">Currently, </w:t>
      </w:r>
      <w:r w:rsidR="00E007A1">
        <w:rPr>
          <w:rFonts w:ascii="Arial" w:hAnsi="Arial" w:cs="Arial"/>
          <w:sz w:val="20"/>
          <w:szCs w:val="20"/>
          <w:lang w:val="en-US"/>
        </w:rPr>
        <w:t>more than 3,700</w:t>
      </w:r>
      <w:r w:rsidRPr="00992E4B">
        <w:rPr>
          <w:rFonts w:ascii="Arial" w:hAnsi="Arial" w:cs="Arial"/>
          <w:sz w:val="20"/>
          <w:szCs w:val="20"/>
          <w:lang w:val="en-US"/>
        </w:rPr>
        <w:t xml:space="preserve"> employees on three continents work for TGW, about 2,000 of them at the Austrian locations of Marchtrenk, Wels and Rohrbach. They plan, build and maintain highly automated logistics centres all over the globe – including software, controls, mechatronics and robotics. Our customers include companies that are international market leaders and well-known brands such as Puma, Zalando and Mango.</w:t>
      </w:r>
    </w:p>
    <w:p w14:paraId="61E7FD11" w14:textId="0700519E" w:rsidR="00D30745" w:rsidRPr="00992E4B" w:rsidRDefault="00D30745" w:rsidP="00A9389F">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p>
    <w:p w14:paraId="2C56A845" w14:textId="1303A5F5" w:rsidR="00F766DB" w:rsidRPr="00992E4B" w:rsidRDefault="00F766DB" w:rsidP="00F766DB">
      <w:pPr>
        <w:pStyle w:val="StandardWeb"/>
        <w:shd w:val="clear" w:color="auto" w:fill="FFFFFF"/>
        <w:spacing w:before="0" w:beforeAutospacing="0" w:after="0" w:afterAutospacing="0" w:line="360" w:lineRule="auto"/>
        <w:ind w:right="1837"/>
        <w:jc w:val="both"/>
        <w:rPr>
          <w:rFonts w:ascii="Arial" w:hAnsi="Arial" w:cs="Arial"/>
          <w:b/>
          <w:sz w:val="20"/>
          <w:szCs w:val="20"/>
          <w:lang w:val="en-US"/>
        </w:rPr>
      </w:pPr>
      <w:r w:rsidRPr="00992E4B">
        <w:rPr>
          <w:rFonts w:ascii="Arial" w:hAnsi="Arial" w:cs="Arial"/>
          <w:b/>
          <w:sz w:val="20"/>
          <w:szCs w:val="20"/>
          <w:lang w:val="en-US"/>
        </w:rPr>
        <w:t>Stable and reliable employer</w:t>
      </w:r>
    </w:p>
    <w:p w14:paraId="13822E1E" w14:textId="77777777" w:rsidR="00F766DB" w:rsidRPr="00992E4B" w:rsidRDefault="00F766DB" w:rsidP="00F766DB">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p>
    <w:p w14:paraId="04300094" w14:textId="669B200C" w:rsidR="00F766DB" w:rsidRPr="00992E4B" w:rsidRDefault="00F766DB" w:rsidP="00F766DB">
      <w:pPr>
        <w:pStyle w:val="StandardWeb"/>
        <w:shd w:val="clear" w:color="auto" w:fill="FFFFFF"/>
        <w:spacing w:before="0" w:beforeAutospacing="0" w:after="0" w:afterAutospacing="0" w:line="360" w:lineRule="auto"/>
        <w:ind w:right="1837"/>
        <w:jc w:val="both"/>
        <w:rPr>
          <w:rFonts w:ascii="Arial" w:hAnsi="Arial" w:cs="Arial"/>
          <w:sz w:val="20"/>
          <w:szCs w:val="20"/>
          <w:lang w:val="en-US"/>
        </w:rPr>
      </w:pPr>
      <w:r w:rsidRPr="00992E4B">
        <w:rPr>
          <w:rFonts w:ascii="Arial" w:hAnsi="Arial" w:cs="Arial"/>
          <w:sz w:val="20"/>
          <w:szCs w:val="20"/>
          <w:lang w:val="en-US"/>
        </w:rPr>
        <w:t>As a foundation-owned company, TGW is a stable and reliable employer and active in a growing industry with a very promising future. The intralogistics specialist can never be sold. Two-thirds of profits stay in</w:t>
      </w:r>
      <w:r w:rsidR="00AE1151">
        <w:rPr>
          <w:rFonts w:ascii="Arial" w:hAnsi="Arial" w:cs="Arial"/>
          <w:sz w:val="20"/>
          <w:szCs w:val="20"/>
          <w:lang w:val="en-US"/>
        </w:rPr>
        <w:t xml:space="preserve"> the company and are reinvested – in </w:t>
      </w:r>
      <w:r w:rsidRPr="00992E4B">
        <w:rPr>
          <w:rFonts w:ascii="Arial" w:hAnsi="Arial" w:cs="Arial"/>
          <w:sz w:val="20"/>
          <w:szCs w:val="20"/>
          <w:lang w:val="en-US"/>
        </w:rPr>
        <w:t>our employees, our infrastructure and the innovations of tomorrow. Furthermore, at least ten percent of profits go towards charitable projects for the purpose of fostering the personal and professional development of children and adolescents.</w:t>
      </w:r>
    </w:p>
    <w:p w14:paraId="0636476A" w14:textId="2674A8CC" w:rsidR="00E500F0" w:rsidRPr="00992E4B" w:rsidRDefault="00E500F0" w:rsidP="0073483D">
      <w:pPr>
        <w:pStyle w:val="StandardWeb"/>
        <w:shd w:val="clear" w:color="auto" w:fill="FFFFFF"/>
        <w:spacing w:before="0" w:beforeAutospacing="0" w:after="0" w:afterAutospacing="0" w:line="360" w:lineRule="auto"/>
        <w:ind w:right="1837"/>
        <w:rPr>
          <w:rFonts w:ascii="Arial" w:hAnsi="Arial" w:cs="Arial"/>
          <w:b/>
          <w:sz w:val="20"/>
          <w:szCs w:val="20"/>
          <w:lang w:val="en-US"/>
        </w:rPr>
      </w:pPr>
    </w:p>
    <w:p w14:paraId="647C6DF4" w14:textId="706429BE" w:rsidR="0055758E" w:rsidRDefault="0055758E"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4DA250AA" w14:textId="60A7CF43"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20C71DB3" w14:textId="2DDE4B64"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43FEFE2A" w14:textId="6D5F75D1"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0237B90F" w14:textId="47147EEE"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78565084" w14:textId="7F2418F9"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26DEFDB9" w14:textId="388A7EC8"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342E8F35" w14:textId="234B30A4"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1695CF2F" w14:textId="10508818"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7C81C4D3" w14:textId="505BE864"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70EF37A4" w14:textId="569B23BE"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18B726CA" w14:textId="07B0BE6E"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22863271" w14:textId="54FF396F"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5E4B3A01" w14:textId="00EA2133"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3108524F" w14:textId="2666B456"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4D20FEB0" w14:textId="16FF6D1A"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600943AD" w14:textId="2B9B95CF" w:rsidR="003A318D"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0ACEF8D9" w14:textId="77777777" w:rsidR="003A318D" w:rsidRPr="00992E4B" w:rsidRDefault="003A318D"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p>
    <w:p w14:paraId="176D4042" w14:textId="01162942" w:rsidR="009619AB" w:rsidRPr="007F4592" w:rsidRDefault="00160308"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2253C0" w:rsidRPr="00992E4B">
          <w:rPr>
            <w:rStyle w:val="Hyperlink"/>
            <w:rFonts w:ascii="Arial" w:hAnsi="Arial" w:cs="Arial"/>
            <w:sz w:val="20"/>
            <w:szCs w:val="20"/>
            <w:lang w:val="en-US"/>
          </w:rPr>
          <w:t>www.tgw-group.com</w:t>
        </w:r>
      </w:hyperlink>
      <w:r w:rsidR="002253C0" w:rsidRPr="00992E4B">
        <w:rPr>
          <w:rFonts w:ascii="Arial" w:hAnsi="Arial" w:cs="Arial"/>
          <w:sz w:val="20"/>
          <w:szCs w:val="20"/>
          <w:lang w:val="en-US"/>
        </w:rPr>
        <w:br/>
      </w:r>
    </w:p>
    <w:p w14:paraId="7E59AE53" w14:textId="77777777" w:rsidR="000F039C" w:rsidRPr="00992E4B"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US"/>
        </w:rPr>
      </w:pPr>
      <w:r w:rsidRPr="00992E4B">
        <w:rPr>
          <w:rFonts w:ascii="Arial" w:hAnsi="Arial" w:cs="Arial"/>
          <w:b/>
          <w:sz w:val="20"/>
          <w:szCs w:val="20"/>
          <w:lang w:val="en-US"/>
        </w:rPr>
        <w:lastRenderedPageBreak/>
        <w:t>About TGW Logistics Group:</w:t>
      </w:r>
    </w:p>
    <w:p w14:paraId="51819DF6" w14:textId="77777777" w:rsidR="000F039C" w:rsidRPr="00992E4B" w:rsidRDefault="000F039C" w:rsidP="000F039C">
      <w:pPr>
        <w:spacing w:line="240" w:lineRule="auto"/>
        <w:ind w:right="1837"/>
        <w:rPr>
          <w:rFonts w:cs="Arial"/>
          <w:szCs w:val="20"/>
          <w:lang w:val="en-US"/>
        </w:rPr>
      </w:pPr>
      <w:r w:rsidRPr="00992E4B">
        <w:rPr>
          <w:rFonts w:cs="Arial"/>
          <w:szCs w:val="20"/>
          <w:lang w:val="en-US"/>
        </w:rPr>
        <w:t xml:space="preserve">TGW Logistics Group is one of the leading international suppliers of material handling solutions. For 50 years, the Austrian specialist has implemented highly automated systems for customers, including brands from A as in Adidas to Z as in Zalando. As systems integrator, TGW plans, produces, implements and services complex logistics centres – from mechatronic products and robots to control systems and software. </w:t>
      </w:r>
    </w:p>
    <w:p w14:paraId="7495D149" w14:textId="77777777" w:rsidR="000F039C" w:rsidRPr="00992E4B" w:rsidRDefault="000F039C" w:rsidP="000F039C">
      <w:pPr>
        <w:tabs>
          <w:tab w:val="left" w:pos="1697"/>
        </w:tabs>
        <w:spacing w:line="240" w:lineRule="auto"/>
        <w:ind w:right="1837"/>
        <w:rPr>
          <w:rFonts w:cs="Arial"/>
          <w:szCs w:val="20"/>
          <w:lang w:val="en-US"/>
        </w:rPr>
      </w:pPr>
    </w:p>
    <w:p w14:paraId="328AE571" w14:textId="77777777" w:rsidR="000F039C" w:rsidRPr="00992E4B" w:rsidRDefault="000F039C" w:rsidP="000F039C">
      <w:pPr>
        <w:spacing w:line="240" w:lineRule="auto"/>
        <w:ind w:right="1837"/>
        <w:rPr>
          <w:rFonts w:cs="Arial"/>
          <w:szCs w:val="20"/>
          <w:lang w:val="en-US"/>
        </w:rPr>
      </w:pPr>
      <w:r w:rsidRPr="00992E4B">
        <w:rPr>
          <w:rFonts w:cs="Arial"/>
          <w:szCs w:val="20"/>
          <w:lang w:val="en-US"/>
        </w:rPr>
        <w:t>TGW Logistics Group has subsidiaries in Europe, China and the US and more than 3,700 employees worldwide. In the 2019/20 business year, the company generated a total turnover of 835.8 million euros.</w:t>
      </w:r>
    </w:p>
    <w:p w14:paraId="1590E6B6" w14:textId="77777777" w:rsidR="000F039C" w:rsidRPr="00992E4B" w:rsidRDefault="000F039C" w:rsidP="000F039C">
      <w:pPr>
        <w:spacing w:line="240" w:lineRule="auto"/>
        <w:ind w:right="1837"/>
        <w:rPr>
          <w:rFonts w:cs="Arial"/>
          <w:szCs w:val="20"/>
          <w:lang w:val="en-US"/>
        </w:rPr>
      </w:pPr>
    </w:p>
    <w:p w14:paraId="72EF929B" w14:textId="77777777" w:rsidR="000F039C" w:rsidRPr="00992E4B" w:rsidRDefault="000F039C" w:rsidP="000F039C">
      <w:pPr>
        <w:spacing w:line="240" w:lineRule="auto"/>
        <w:ind w:right="1837"/>
        <w:rPr>
          <w:rFonts w:cs="Arial"/>
          <w:szCs w:val="20"/>
          <w:lang w:val="en-US"/>
        </w:rPr>
      </w:pPr>
    </w:p>
    <w:p w14:paraId="6BD830E1" w14:textId="77777777" w:rsidR="000F039C" w:rsidRPr="00992E4B" w:rsidRDefault="000F039C" w:rsidP="000F039C">
      <w:pPr>
        <w:spacing w:line="240" w:lineRule="auto"/>
        <w:ind w:right="1837"/>
        <w:rPr>
          <w:rFonts w:cs="Arial"/>
          <w:szCs w:val="20"/>
          <w:lang w:val="en-US"/>
        </w:rPr>
      </w:pPr>
    </w:p>
    <w:p w14:paraId="5FD80938" w14:textId="77777777" w:rsidR="000F039C" w:rsidRPr="00992E4B" w:rsidRDefault="000F039C" w:rsidP="000F039C">
      <w:pPr>
        <w:spacing w:line="240" w:lineRule="auto"/>
        <w:ind w:right="1837"/>
        <w:rPr>
          <w:rFonts w:cs="Arial"/>
          <w:szCs w:val="20"/>
          <w:lang w:val="en-US"/>
        </w:rPr>
      </w:pPr>
    </w:p>
    <w:p w14:paraId="7DE68F51" w14:textId="77777777" w:rsidR="000F039C" w:rsidRPr="00992E4B" w:rsidRDefault="000F039C" w:rsidP="000F039C">
      <w:pPr>
        <w:spacing w:line="240" w:lineRule="auto"/>
        <w:ind w:right="1837"/>
        <w:rPr>
          <w:rFonts w:cs="Arial"/>
          <w:b/>
          <w:szCs w:val="20"/>
          <w:lang w:val="en-US"/>
        </w:rPr>
      </w:pPr>
      <w:r w:rsidRPr="00992E4B">
        <w:rPr>
          <w:rFonts w:cs="Arial"/>
          <w:b/>
          <w:szCs w:val="20"/>
          <w:lang w:val="en-US"/>
        </w:rPr>
        <w:t>Pictures:</w:t>
      </w:r>
    </w:p>
    <w:p w14:paraId="11151ECC" w14:textId="77777777" w:rsidR="000F039C" w:rsidRPr="00992E4B" w:rsidRDefault="000F039C" w:rsidP="000F039C">
      <w:pPr>
        <w:spacing w:line="240" w:lineRule="auto"/>
        <w:ind w:right="1837"/>
        <w:rPr>
          <w:rFonts w:cs="Arial"/>
          <w:szCs w:val="20"/>
          <w:lang w:val="en-US"/>
        </w:rPr>
      </w:pPr>
      <w:r w:rsidRPr="00992E4B">
        <w:rPr>
          <w:rFonts w:cs="Arial"/>
          <w:szCs w:val="20"/>
          <w:lang w:val="en-US"/>
        </w:rPr>
        <w:t>Reprint with reference to TGW Logistics Group GmbH free of charge. Reprint is not permitted for promotional purposes.</w:t>
      </w:r>
    </w:p>
    <w:p w14:paraId="724B4210" w14:textId="77777777" w:rsidR="000F039C" w:rsidRPr="00992E4B" w:rsidRDefault="000F039C" w:rsidP="000F039C">
      <w:pPr>
        <w:spacing w:line="240" w:lineRule="auto"/>
        <w:ind w:right="1837"/>
        <w:rPr>
          <w:rFonts w:cs="Arial"/>
          <w:szCs w:val="20"/>
          <w:lang w:val="en-US"/>
        </w:rPr>
      </w:pPr>
    </w:p>
    <w:p w14:paraId="4C32445E" w14:textId="77777777" w:rsidR="000F039C" w:rsidRPr="00992E4B" w:rsidRDefault="000F039C" w:rsidP="000F039C">
      <w:pPr>
        <w:spacing w:line="240" w:lineRule="auto"/>
        <w:ind w:right="1837"/>
        <w:rPr>
          <w:rFonts w:cs="Arial"/>
          <w:szCs w:val="20"/>
          <w:lang w:val="en-US"/>
        </w:rPr>
      </w:pPr>
    </w:p>
    <w:p w14:paraId="3F759AFF" w14:textId="77777777" w:rsidR="000F039C" w:rsidRPr="00992E4B" w:rsidRDefault="000F039C" w:rsidP="000F039C">
      <w:pPr>
        <w:spacing w:line="240" w:lineRule="auto"/>
        <w:ind w:right="1837"/>
        <w:rPr>
          <w:rFonts w:cs="Arial"/>
          <w:b/>
          <w:szCs w:val="20"/>
          <w:lang w:val="en-US"/>
        </w:rPr>
      </w:pPr>
      <w:r w:rsidRPr="00992E4B">
        <w:rPr>
          <w:rFonts w:cs="Arial"/>
          <w:b/>
          <w:szCs w:val="20"/>
          <w:lang w:val="en-US"/>
        </w:rPr>
        <w:t>Contact:</w:t>
      </w:r>
    </w:p>
    <w:p w14:paraId="1DC8021A" w14:textId="77777777" w:rsidR="000F039C" w:rsidRPr="00992E4B" w:rsidRDefault="000F039C" w:rsidP="000F039C">
      <w:pPr>
        <w:spacing w:line="240" w:lineRule="auto"/>
        <w:ind w:right="1837"/>
        <w:rPr>
          <w:rFonts w:cs="Arial"/>
          <w:szCs w:val="20"/>
          <w:lang w:val="en-US"/>
        </w:rPr>
      </w:pPr>
      <w:r w:rsidRPr="00992E4B">
        <w:rPr>
          <w:rFonts w:cs="Arial"/>
          <w:szCs w:val="20"/>
          <w:lang w:val="en-US"/>
        </w:rPr>
        <w:t>TGW Logistics Group GmbH</w:t>
      </w:r>
    </w:p>
    <w:p w14:paraId="1D0574A4" w14:textId="77777777" w:rsidR="000F039C" w:rsidRPr="00992E4B" w:rsidRDefault="000F039C" w:rsidP="000F039C">
      <w:pPr>
        <w:spacing w:line="240" w:lineRule="auto"/>
        <w:ind w:right="1837"/>
        <w:rPr>
          <w:rFonts w:cs="Arial"/>
          <w:szCs w:val="20"/>
          <w:lang w:val="it-IT"/>
        </w:rPr>
      </w:pPr>
      <w:r w:rsidRPr="00992E4B">
        <w:rPr>
          <w:rFonts w:eastAsiaTheme="minorEastAsia" w:cs="Arial"/>
          <w:noProof/>
          <w:szCs w:val="20"/>
          <w:lang w:val="it-IT"/>
        </w:rPr>
        <w:t>A-4614 Marchtrenk</w:t>
      </w:r>
      <w:r w:rsidRPr="00992E4B">
        <w:rPr>
          <w:rFonts w:cs="Arial"/>
          <w:szCs w:val="20"/>
          <w:lang w:val="it-IT"/>
        </w:rPr>
        <w:t>, Ludwig Szinicz Straße 3</w:t>
      </w:r>
    </w:p>
    <w:p w14:paraId="75587F35" w14:textId="77777777" w:rsidR="000F039C" w:rsidRPr="00992E4B" w:rsidRDefault="000F039C" w:rsidP="000F039C">
      <w:pPr>
        <w:spacing w:line="240" w:lineRule="auto"/>
        <w:ind w:right="1837"/>
        <w:rPr>
          <w:rFonts w:cs="Arial"/>
          <w:szCs w:val="20"/>
          <w:lang w:val="fr-FR"/>
        </w:rPr>
      </w:pPr>
      <w:r w:rsidRPr="00992E4B">
        <w:rPr>
          <w:rFonts w:cs="Arial"/>
          <w:szCs w:val="20"/>
          <w:lang w:val="fr-FR"/>
        </w:rPr>
        <w:t>T: +43.50.486-0</w:t>
      </w:r>
    </w:p>
    <w:p w14:paraId="5F1506F8" w14:textId="77777777" w:rsidR="000F039C" w:rsidRPr="00992E4B" w:rsidRDefault="000F039C" w:rsidP="000F039C">
      <w:pPr>
        <w:spacing w:line="240" w:lineRule="auto"/>
        <w:ind w:right="1837"/>
        <w:rPr>
          <w:rFonts w:cs="Arial"/>
          <w:szCs w:val="20"/>
          <w:lang w:val="fr-FR"/>
        </w:rPr>
      </w:pPr>
      <w:r w:rsidRPr="00992E4B">
        <w:rPr>
          <w:rFonts w:cs="Arial"/>
          <w:szCs w:val="20"/>
          <w:lang w:val="fr-FR"/>
        </w:rPr>
        <w:t>F: +43.50.486-31</w:t>
      </w:r>
    </w:p>
    <w:p w14:paraId="44B93588" w14:textId="77777777" w:rsidR="000F039C" w:rsidRPr="00992E4B" w:rsidRDefault="000F039C" w:rsidP="000F039C">
      <w:pPr>
        <w:spacing w:line="240" w:lineRule="auto"/>
        <w:ind w:right="1837"/>
        <w:rPr>
          <w:rFonts w:cs="Arial"/>
          <w:szCs w:val="20"/>
          <w:lang w:val="fr-FR"/>
        </w:rPr>
      </w:pPr>
      <w:r w:rsidRPr="00992E4B">
        <w:rPr>
          <w:rFonts w:cs="Arial"/>
          <w:szCs w:val="20"/>
          <w:lang w:val="fr-FR"/>
        </w:rPr>
        <w:t>e-mail: tgw@tgw-group.com</w:t>
      </w:r>
    </w:p>
    <w:p w14:paraId="1047694B" w14:textId="77777777" w:rsidR="000F039C" w:rsidRPr="00992E4B" w:rsidRDefault="000F039C" w:rsidP="000F039C">
      <w:pPr>
        <w:spacing w:line="240" w:lineRule="auto"/>
        <w:ind w:right="1837"/>
        <w:rPr>
          <w:rFonts w:cs="Arial"/>
          <w:szCs w:val="20"/>
          <w:lang w:val="fr-FR"/>
        </w:rPr>
      </w:pPr>
    </w:p>
    <w:p w14:paraId="1E9F0F48" w14:textId="77777777" w:rsidR="000F039C" w:rsidRPr="00992E4B" w:rsidRDefault="000F039C" w:rsidP="000F039C">
      <w:pPr>
        <w:spacing w:line="240" w:lineRule="auto"/>
        <w:ind w:right="1837"/>
        <w:rPr>
          <w:rFonts w:cs="Arial"/>
          <w:szCs w:val="20"/>
          <w:lang w:val="fr-FR"/>
        </w:rPr>
      </w:pPr>
    </w:p>
    <w:p w14:paraId="5719F700" w14:textId="77777777" w:rsidR="000F039C" w:rsidRPr="00992E4B" w:rsidRDefault="000F039C" w:rsidP="000F039C">
      <w:pPr>
        <w:spacing w:line="240" w:lineRule="auto"/>
        <w:ind w:right="1837"/>
        <w:rPr>
          <w:rFonts w:cs="Arial"/>
          <w:szCs w:val="20"/>
          <w:lang w:val="fr-FR"/>
        </w:rPr>
      </w:pPr>
    </w:p>
    <w:p w14:paraId="1A259D89" w14:textId="77777777" w:rsidR="000F039C" w:rsidRPr="00992E4B" w:rsidRDefault="000F039C" w:rsidP="000F039C">
      <w:pPr>
        <w:spacing w:line="240" w:lineRule="auto"/>
        <w:ind w:right="701"/>
        <w:rPr>
          <w:rFonts w:cs="Arial"/>
          <w:b/>
          <w:szCs w:val="20"/>
          <w:lang w:val="en-US"/>
        </w:rPr>
      </w:pPr>
      <w:r w:rsidRPr="00992E4B">
        <w:rPr>
          <w:rFonts w:cs="Arial"/>
          <w:b/>
          <w:szCs w:val="20"/>
          <w:lang w:val="en-US"/>
        </w:rPr>
        <w:t>Press contact:</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sidRPr="00992E4B">
        <w:rPr>
          <w:rFonts w:cs="Arial"/>
          <w:szCs w:val="20"/>
          <w:lang w:val="en-US"/>
        </w:rPr>
        <w:t>Alexander Tahedl</w:t>
      </w:r>
    </w:p>
    <w:p w14:paraId="74FA7351" w14:textId="77777777" w:rsidR="00496FFC" w:rsidRDefault="00496FFC" w:rsidP="00496FFC">
      <w:pPr>
        <w:spacing w:line="240" w:lineRule="auto"/>
        <w:ind w:right="701"/>
        <w:rPr>
          <w:rFonts w:cs="Arial"/>
          <w:szCs w:val="20"/>
          <w:lang w:val="en-US"/>
        </w:rPr>
      </w:pPr>
      <w:r w:rsidRPr="00992E4B">
        <w:rPr>
          <w:rFonts w:cs="Arial"/>
          <w:szCs w:val="20"/>
          <w:lang w:val="en-US"/>
        </w:rPr>
        <w:t>Communications Specialist</w:t>
      </w:r>
    </w:p>
    <w:p w14:paraId="4726EA07" w14:textId="77777777" w:rsidR="00496FFC" w:rsidRPr="00992E4B" w:rsidRDefault="00496FFC" w:rsidP="00496FFC">
      <w:pPr>
        <w:spacing w:line="240" w:lineRule="auto"/>
        <w:ind w:right="701"/>
        <w:rPr>
          <w:rFonts w:cs="Arial"/>
          <w:szCs w:val="20"/>
        </w:rPr>
      </w:pPr>
      <w:r>
        <w:rPr>
          <w:rFonts w:cs="Arial"/>
          <w:szCs w:val="20"/>
        </w:rPr>
        <w:t>T: +43.50.486-2267</w:t>
      </w:r>
    </w:p>
    <w:p w14:paraId="3AECF545" w14:textId="77777777" w:rsidR="00496FFC" w:rsidRPr="00992E4B" w:rsidRDefault="00496FFC" w:rsidP="00496FFC">
      <w:pPr>
        <w:spacing w:line="240" w:lineRule="auto"/>
        <w:ind w:right="701"/>
        <w:rPr>
          <w:rFonts w:cs="Arial"/>
          <w:szCs w:val="20"/>
        </w:rPr>
      </w:pPr>
      <w:r>
        <w:rPr>
          <w:rFonts w:cs="Arial"/>
          <w:szCs w:val="20"/>
        </w:rPr>
        <w:t>M: +43.664.88459713</w:t>
      </w:r>
    </w:p>
    <w:p w14:paraId="2F8A3308" w14:textId="77777777" w:rsidR="00496FFC" w:rsidRPr="00992E4B" w:rsidRDefault="00496FFC" w:rsidP="00496FFC">
      <w:pPr>
        <w:spacing w:line="240" w:lineRule="auto"/>
        <w:ind w:right="701"/>
      </w:pPr>
      <w:r>
        <w:rPr>
          <w:rFonts w:cs="Arial"/>
          <w:szCs w:val="20"/>
        </w:rPr>
        <w:t>alexander.tahedl@tgw-group.com</w:t>
      </w:r>
    </w:p>
    <w:p w14:paraId="63D48103" w14:textId="77777777" w:rsidR="00496FFC" w:rsidRPr="00992E4B" w:rsidRDefault="00496FFC" w:rsidP="000F039C">
      <w:pPr>
        <w:spacing w:line="240" w:lineRule="auto"/>
        <w:ind w:right="701"/>
        <w:rPr>
          <w:rFonts w:cs="Arial"/>
          <w:b/>
          <w:szCs w:val="20"/>
        </w:rPr>
      </w:pPr>
    </w:p>
    <w:p w14:paraId="6A663863" w14:textId="77777777" w:rsidR="00496FFC" w:rsidRPr="00992E4B" w:rsidRDefault="00496FFC" w:rsidP="000F039C">
      <w:pPr>
        <w:spacing w:line="240" w:lineRule="auto"/>
        <w:ind w:right="701"/>
        <w:rPr>
          <w:rFonts w:cs="Arial"/>
          <w:b/>
          <w:szCs w:val="20"/>
        </w:rPr>
      </w:pPr>
    </w:p>
    <w:p w14:paraId="6E8E282C" w14:textId="77777777" w:rsidR="000F039C" w:rsidRPr="00992E4B" w:rsidRDefault="000F039C" w:rsidP="000F039C">
      <w:pPr>
        <w:spacing w:line="240" w:lineRule="auto"/>
        <w:ind w:right="701"/>
        <w:rPr>
          <w:rFonts w:cs="Arial"/>
          <w:szCs w:val="20"/>
        </w:rPr>
      </w:pPr>
      <w:r>
        <w:rPr>
          <w:rFonts w:cs="Arial"/>
          <w:szCs w:val="20"/>
        </w:rPr>
        <w:t>Martin Kirchmayr</w:t>
      </w:r>
    </w:p>
    <w:p w14:paraId="5EA803A3"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6EA07488" w14:textId="77777777" w:rsidR="000F039C" w:rsidRDefault="000F039C" w:rsidP="000F039C">
      <w:pPr>
        <w:spacing w:line="240" w:lineRule="auto"/>
        <w:ind w:right="701"/>
        <w:rPr>
          <w:rFonts w:cs="Arial"/>
          <w:szCs w:val="20"/>
          <w:lang w:val="en-US"/>
        </w:rPr>
      </w:pPr>
      <w:r>
        <w:rPr>
          <w:rFonts w:cs="Arial"/>
          <w:szCs w:val="20"/>
        </w:rPr>
        <w:t>T: +43.50.486-1382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rPr>
        <w:t>M: +43.664.8187423</w:t>
      </w:r>
    </w:p>
    <w:p w14:paraId="4424D337" w14:textId="77777777" w:rsidR="00496FFC" w:rsidRPr="007737E4" w:rsidRDefault="00085DE5">
      <w:pPr>
        <w:spacing w:line="240" w:lineRule="auto"/>
        <w:ind w:right="701"/>
        <w:rPr>
          <w:rFonts w:cs="Arial"/>
          <w:szCs w:val="20"/>
          <w:lang w:val="en-US"/>
        </w:rPr>
      </w:pPr>
      <w:r>
        <w:rPr>
          <w:rFonts w:cs="Arial"/>
          <w:szCs w:val="20"/>
        </w:rPr>
        <w:t>martin.kirchmayr@tgw-group.com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519D3" w14:textId="77777777" w:rsidR="00160308" w:rsidRDefault="00160308" w:rsidP="00764006">
      <w:pPr>
        <w:spacing w:line="240" w:lineRule="auto"/>
      </w:pPr>
      <w:r>
        <w:separator/>
      </w:r>
    </w:p>
  </w:endnote>
  <w:endnote w:type="continuationSeparator" w:id="0">
    <w:p w14:paraId="1EAC087F" w14:textId="77777777" w:rsidR="00160308" w:rsidRDefault="0016030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4D7D11D3"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AF7F16">
            <w:rPr>
              <w:noProof/>
              <w:sz w:val="16"/>
            </w:rPr>
            <w:t>3</w:t>
          </w:r>
          <w:r>
            <w:fldChar w:fldCharType="end"/>
          </w:r>
          <w:r>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166FF" w14:textId="77777777" w:rsidR="00160308" w:rsidRDefault="00160308" w:rsidP="00764006">
      <w:pPr>
        <w:spacing w:line="240" w:lineRule="auto"/>
      </w:pPr>
      <w:r>
        <w:separator/>
      </w:r>
    </w:p>
  </w:footnote>
  <w:footnote w:type="continuationSeparator" w:id="0">
    <w:p w14:paraId="7A1AA724" w14:textId="77777777" w:rsidR="00160308" w:rsidRDefault="0016030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2"/>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1"/>
  </w:num>
  <w:num w:numId="15">
    <w:abstractNumId w:val="23"/>
  </w:num>
  <w:num w:numId="16">
    <w:abstractNumId w:val="4"/>
  </w:num>
  <w:num w:numId="17">
    <w:abstractNumId w:val="20"/>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2F91"/>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3A4C"/>
    <w:rsid w:val="000740E1"/>
    <w:rsid w:val="00081FA6"/>
    <w:rsid w:val="0008298D"/>
    <w:rsid w:val="00082FB9"/>
    <w:rsid w:val="000830C2"/>
    <w:rsid w:val="0008328C"/>
    <w:rsid w:val="000832BD"/>
    <w:rsid w:val="000838C9"/>
    <w:rsid w:val="00084DC2"/>
    <w:rsid w:val="000859F7"/>
    <w:rsid w:val="00085DE5"/>
    <w:rsid w:val="00085EF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ED"/>
    <w:rsid w:val="0010115C"/>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708E"/>
    <w:rsid w:val="00157348"/>
    <w:rsid w:val="00157FD2"/>
    <w:rsid w:val="00160308"/>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390A"/>
    <w:rsid w:val="002F3C41"/>
    <w:rsid w:val="002F3D7C"/>
    <w:rsid w:val="002F4C86"/>
    <w:rsid w:val="002F4FEE"/>
    <w:rsid w:val="002F5440"/>
    <w:rsid w:val="002F748C"/>
    <w:rsid w:val="002F7C97"/>
    <w:rsid w:val="00300059"/>
    <w:rsid w:val="00300F90"/>
    <w:rsid w:val="003014F9"/>
    <w:rsid w:val="0030159E"/>
    <w:rsid w:val="0030223E"/>
    <w:rsid w:val="00303420"/>
    <w:rsid w:val="0030648D"/>
    <w:rsid w:val="003114D5"/>
    <w:rsid w:val="003122E3"/>
    <w:rsid w:val="0031373B"/>
    <w:rsid w:val="00314C9B"/>
    <w:rsid w:val="00314FF1"/>
    <w:rsid w:val="00315B47"/>
    <w:rsid w:val="003168AE"/>
    <w:rsid w:val="00316CC3"/>
    <w:rsid w:val="00316CD2"/>
    <w:rsid w:val="00317A97"/>
    <w:rsid w:val="00317FAF"/>
    <w:rsid w:val="003203F3"/>
    <w:rsid w:val="00320BD4"/>
    <w:rsid w:val="00321DDA"/>
    <w:rsid w:val="0032348F"/>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18D"/>
    <w:rsid w:val="003A45CE"/>
    <w:rsid w:val="003A6EC7"/>
    <w:rsid w:val="003A717A"/>
    <w:rsid w:val="003B0D11"/>
    <w:rsid w:val="003B56B6"/>
    <w:rsid w:val="003B6403"/>
    <w:rsid w:val="003B67C9"/>
    <w:rsid w:val="003B6C07"/>
    <w:rsid w:val="003B7A21"/>
    <w:rsid w:val="003C01C5"/>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1820"/>
    <w:rsid w:val="004B2028"/>
    <w:rsid w:val="004B2FAF"/>
    <w:rsid w:val="004B3F23"/>
    <w:rsid w:val="004B4837"/>
    <w:rsid w:val="004B5E6A"/>
    <w:rsid w:val="004B5F3C"/>
    <w:rsid w:val="004B5FD2"/>
    <w:rsid w:val="004B682D"/>
    <w:rsid w:val="004B68E9"/>
    <w:rsid w:val="004B69A7"/>
    <w:rsid w:val="004B6FA0"/>
    <w:rsid w:val="004C07B9"/>
    <w:rsid w:val="004C1E20"/>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55E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94D"/>
    <w:rsid w:val="00653E6D"/>
    <w:rsid w:val="006542D7"/>
    <w:rsid w:val="00654535"/>
    <w:rsid w:val="00655116"/>
    <w:rsid w:val="00655FDA"/>
    <w:rsid w:val="006563F9"/>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022"/>
    <w:rsid w:val="0071466A"/>
    <w:rsid w:val="007149B0"/>
    <w:rsid w:val="00716360"/>
    <w:rsid w:val="00716BE1"/>
    <w:rsid w:val="007176FB"/>
    <w:rsid w:val="00717771"/>
    <w:rsid w:val="0072197D"/>
    <w:rsid w:val="00721B5C"/>
    <w:rsid w:val="0072206F"/>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6746"/>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1A8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2E4B"/>
    <w:rsid w:val="0099342D"/>
    <w:rsid w:val="00993686"/>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151"/>
    <w:rsid w:val="00AE137E"/>
    <w:rsid w:val="00AE2164"/>
    <w:rsid w:val="00AE27B7"/>
    <w:rsid w:val="00AE33BF"/>
    <w:rsid w:val="00AE404C"/>
    <w:rsid w:val="00AE4EDA"/>
    <w:rsid w:val="00AE532E"/>
    <w:rsid w:val="00AE5DE5"/>
    <w:rsid w:val="00AE7945"/>
    <w:rsid w:val="00AE7BCA"/>
    <w:rsid w:val="00AF0DFA"/>
    <w:rsid w:val="00AF34FF"/>
    <w:rsid w:val="00AF420A"/>
    <w:rsid w:val="00AF43DA"/>
    <w:rsid w:val="00AF59A7"/>
    <w:rsid w:val="00AF5BFC"/>
    <w:rsid w:val="00AF6142"/>
    <w:rsid w:val="00AF61E2"/>
    <w:rsid w:val="00AF66EB"/>
    <w:rsid w:val="00AF7AB3"/>
    <w:rsid w:val="00AF7D9E"/>
    <w:rsid w:val="00AF7F16"/>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53D"/>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589"/>
    <w:rsid w:val="00CE4FA6"/>
    <w:rsid w:val="00CE56E1"/>
    <w:rsid w:val="00CF0EFF"/>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BD3"/>
    <w:rsid w:val="00D154B1"/>
    <w:rsid w:val="00D15E40"/>
    <w:rsid w:val="00D16280"/>
    <w:rsid w:val="00D16BCD"/>
    <w:rsid w:val="00D16BFC"/>
    <w:rsid w:val="00D17E9E"/>
    <w:rsid w:val="00D20970"/>
    <w:rsid w:val="00D210C4"/>
    <w:rsid w:val="00D2168C"/>
    <w:rsid w:val="00D25CD8"/>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5400"/>
    <w:rsid w:val="00D45F67"/>
    <w:rsid w:val="00D46ACE"/>
    <w:rsid w:val="00D46E4B"/>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7A1"/>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37D36"/>
    <w:rsid w:val="00E4032F"/>
    <w:rsid w:val="00E411B3"/>
    <w:rsid w:val="00E41B7D"/>
    <w:rsid w:val="00E42776"/>
    <w:rsid w:val="00E42BDF"/>
    <w:rsid w:val="00E437CD"/>
    <w:rsid w:val="00E44B49"/>
    <w:rsid w:val="00E45844"/>
    <w:rsid w:val="00E45997"/>
    <w:rsid w:val="00E469EC"/>
    <w:rsid w:val="00E46B69"/>
    <w:rsid w:val="00E500F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1BB13-8047-4E38-B500-8A5F43C6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TGW receives Best Recruiter award in gold</vt:lpstr>
    </vt:vector>
  </TitlesOfParts>
  <Company>TGW Group</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receives Best Recruiter award in gold</dc:title>
  <dc:creator>Wohlfarth Andrea</dc:creator>
  <cp:lastModifiedBy>Weiß Lena</cp:lastModifiedBy>
  <cp:revision>2</cp:revision>
  <cp:lastPrinted>2020-09-07T05:28:00Z</cp:lastPrinted>
  <dcterms:created xsi:type="dcterms:W3CDTF">2021-02-08T06:46:00Z</dcterms:created>
  <dcterms:modified xsi:type="dcterms:W3CDTF">2021-02-08T06:46:00Z</dcterms:modified>
</cp:coreProperties>
</file>