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88C8" w14:textId="77777777" w:rsidR="0052678B" w:rsidRDefault="0052678B" w:rsidP="001A3132">
      <w:pPr>
        <w:ind w:right="1693"/>
        <w:rPr>
          <w:b/>
          <w:sz w:val="32"/>
          <w:szCs w:val="32"/>
        </w:rPr>
      </w:pPr>
    </w:p>
    <w:p w14:paraId="3ABBA000" w14:textId="18A3D375" w:rsidR="00AE16CC" w:rsidRDefault="00AE16CC" w:rsidP="001A3132">
      <w:pPr>
        <w:ind w:right="1693"/>
        <w:rPr>
          <w:b/>
          <w:sz w:val="32"/>
          <w:szCs w:val="32"/>
        </w:rPr>
      </w:pPr>
    </w:p>
    <w:p w14:paraId="5FF3E4C7" w14:textId="77777777" w:rsidR="00C26B29" w:rsidRDefault="00C26B29" w:rsidP="001A3132">
      <w:pPr>
        <w:ind w:right="1693"/>
        <w:rPr>
          <w:b/>
          <w:sz w:val="32"/>
          <w:szCs w:val="32"/>
        </w:rPr>
      </w:pPr>
    </w:p>
    <w:p w14:paraId="3B1DBB91" w14:textId="3A42F7B6" w:rsidR="00307B19" w:rsidRPr="00B11E11" w:rsidRDefault="00653784" w:rsidP="001A3132">
      <w:pPr>
        <w:ind w:right="169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eGrocery</w:t>
      </w:r>
      <w:proofErr w:type="gramEnd"/>
      <w:r>
        <w:rPr>
          <w:b/>
          <w:sz w:val="32"/>
          <w:szCs w:val="32"/>
        </w:rPr>
        <w:t xml:space="preserve"> </w:t>
      </w:r>
      <w:r w:rsidR="00307290">
        <w:rPr>
          <w:b/>
          <w:sz w:val="32"/>
          <w:szCs w:val="32"/>
        </w:rPr>
        <w:t>leader in Poland</w:t>
      </w:r>
      <w:r>
        <w:rPr>
          <w:b/>
          <w:sz w:val="32"/>
          <w:szCs w:val="32"/>
        </w:rPr>
        <w:t xml:space="preserve"> Frisco.pl and TGW deepen their partnership</w:t>
      </w:r>
    </w:p>
    <w:p w14:paraId="75E39A32" w14:textId="77777777" w:rsidR="00B11E11" w:rsidRPr="00705F9A" w:rsidRDefault="00B11E11" w:rsidP="001A3132">
      <w:pPr>
        <w:ind w:right="1693"/>
        <w:rPr>
          <w:b/>
          <w:sz w:val="16"/>
          <w:szCs w:val="16"/>
        </w:rPr>
      </w:pPr>
    </w:p>
    <w:p w14:paraId="2CBE7B9A" w14:textId="1D51318E" w:rsidR="00863539" w:rsidRPr="00705F9A" w:rsidRDefault="00A32A13" w:rsidP="0086353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is the second joint project between TGW </w:t>
      </w:r>
      <w:r w:rsidR="00BC2FFB">
        <w:rPr>
          <w:b/>
          <w:sz w:val="24"/>
          <w:szCs w:val="24"/>
        </w:rPr>
        <w:br/>
      </w:r>
      <w:r>
        <w:rPr>
          <w:b/>
          <w:sz w:val="24"/>
          <w:szCs w:val="24"/>
        </w:rPr>
        <w:t>and the Polish online grocery retailer</w:t>
      </w:r>
    </w:p>
    <w:p w14:paraId="09E8D6DE" w14:textId="2AC5C897" w:rsidR="00235259" w:rsidRPr="00705F9A" w:rsidRDefault="00EE0F52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The powerful cent</w:t>
      </w:r>
      <w:r w:rsidR="000041CC">
        <w:rPr>
          <w:b/>
          <w:sz w:val="24"/>
          <w:szCs w:val="24"/>
        </w:rPr>
        <w:t>er</w:t>
      </w:r>
      <w:r>
        <w:rPr>
          <w:b/>
          <w:sz w:val="24"/>
          <w:szCs w:val="24"/>
        </w:rPr>
        <w:t>piece: a highly dynamic shuttle warehouse with direct access to the products</w:t>
      </w:r>
    </w:p>
    <w:p w14:paraId="6EC659D5" w14:textId="284B063C" w:rsidR="0059059C" w:rsidRPr="00705F9A" w:rsidRDefault="00A4627E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Automation </w:t>
      </w:r>
      <w:r w:rsidR="000041CC">
        <w:rPr>
          <w:b/>
          <w:sz w:val="24"/>
          <w:szCs w:val="24"/>
        </w:rPr>
        <w:t>enables</w:t>
      </w:r>
      <w:r>
        <w:rPr>
          <w:b/>
          <w:sz w:val="24"/>
          <w:szCs w:val="24"/>
        </w:rPr>
        <w:t xml:space="preserve"> high service quality</w:t>
      </w:r>
      <w:r w:rsidR="0030729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short delivery times</w:t>
      </w:r>
      <w:r w:rsidR="00307290">
        <w:rPr>
          <w:b/>
          <w:sz w:val="24"/>
          <w:szCs w:val="24"/>
        </w:rPr>
        <w:t xml:space="preserve"> and operational excellence</w:t>
      </w:r>
    </w:p>
    <w:p w14:paraId="097025AD" w14:textId="77777777" w:rsidR="00B07B98" w:rsidRPr="00165986" w:rsidRDefault="00B07B98" w:rsidP="0008260A">
      <w:pPr>
        <w:ind w:right="1693"/>
        <w:rPr>
          <w:b/>
          <w:sz w:val="16"/>
          <w:szCs w:val="16"/>
        </w:rPr>
      </w:pPr>
    </w:p>
    <w:p w14:paraId="153AC6A5" w14:textId="06539D4E" w:rsidR="00307B19" w:rsidRPr="00182E9D" w:rsidRDefault="00814F5E" w:rsidP="00307B19">
      <w:pPr>
        <w:ind w:right="1693"/>
        <w:jc w:val="both"/>
        <w:rPr>
          <w:rFonts w:cs="Arial"/>
          <w:b/>
          <w:szCs w:val="20"/>
        </w:rPr>
      </w:pPr>
      <w:r>
        <w:rPr>
          <w:b/>
        </w:rPr>
        <w:t xml:space="preserve">(Marchtrenk, </w:t>
      </w:r>
      <w:r w:rsidR="009E09AC">
        <w:rPr>
          <w:b/>
        </w:rPr>
        <w:t>25</w:t>
      </w:r>
      <w:r w:rsidR="00AE16CC">
        <w:rPr>
          <w:b/>
        </w:rPr>
        <w:t xml:space="preserve"> January </w:t>
      </w:r>
      <w:r>
        <w:rPr>
          <w:b/>
        </w:rPr>
        <w:t>202</w:t>
      </w:r>
      <w:r w:rsidR="00AE16CC">
        <w:rPr>
          <w:b/>
        </w:rPr>
        <w:t>3</w:t>
      </w:r>
      <w:r>
        <w:rPr>
          <w:b/>
        </w:rPr>
        <w:t>) By the end of 202</w:t>
      </w:r>
      <w:r w:rsidR="003341A0">
        <w:rPr>
          <w:b/>
        </w:rPr>
        <w:t>3</w:t>
      </w:r>
      <w:r>
        <w:rPr>
          <w:b/>
        </w:rPr>
        <w:t>, TGW will have finished building a highly-automated fulfil</w:t>
      </w:r>
      <w:r w:rsidR="00BC2FFB">
        <w:rPr>
          <w:b/>
        </w:rPr>
        <w:t>l</w:t>
      </w:r>
      <w:r>
        <w:rPr>
          <w:b/>
        </w:rPr>
        <w:t>ment ce</w:t>
      </w:r>
      <w:r w:rsidR="00BC2FFB">
        <w:rPr>
          <w:b/>
        </w:rPr>
        <w:t>nter</w:t>
      </w:r>
      <w:r>
        <w:rPr>
          <w:b/>
        </w:rPr>
        <w:t xml:space="preserve"> for Frisco.pl in the Polish capital of Warsaw</w:t>
      </w:r>
      <w:r>
        <w:rPr>
          <w:rFonts w:cs="Arial"/>
          <w:b/>
          <w:szCs w:val="20"/>
        </w:rPr>
        <w:t xml:space="preserve">. This is the second project in a row that the two companies have undertaken together. For the online grocery retailer, this </w:t>
      </w:r>
      <w:r w:rsidR="00705F9A">
        <w:rPr>
          <w:rFonts w:cs="Arial"/>
          <w:b/>
          <w:szCs w:val="20"/>
        </w:rPr>
        <w:t>project will lay</w:t>
      </w:r>
      <w:r>
        <w:rPr>
          <w:rFonts w:cs="Arial"/>
          <w:b/>
          <w:szCs w:val="20"/>
        </w:rPr>
        <w:t xml:space="preserve"> the foundation for its planned </w:t>
      </w:r>
      <w:r w:rsidR="00307290">
        <w:rPr>
          <w:rFonts w:cs="Arial"/>
          <w:b/>
          <w:szCs w:val="20"/>
        </w:rPr>
        <w:t xml:space="preserve">dynamic </w:t>
      </w:r>
      <w:r>
        <w:rPr>
          <w:rFonts w:cs="Arial"/>
          <w:b/>
          <w:szCs w:val="20"/>
        </w:rPr>
        <w:t>growth in the coming years in the intensely competitive Polish market.</w:t>
      </w:r>
    </w:p>
    <w:p w14:paraId="0AE372E0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789EE651" w14:textId="28EE0DB5" w:rsidR="00AB73B6" w:rsidRDefault="00307B19" w:rsidP="00307B19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Frisco.pl is one of the leading eGrocery players in Poland and already supplies over 120,000 customers in Warsaw, Krakow, Poznań</w:t>
      </w:r>
      <w:r w:rsidR="00BD4A30">
        <w:rPr>
          <w:rFonts w:cs="Arial"/>
          <w:szCs w:val="20"/>
        </w:rPr>
        <w:t>,</w:t>
      </w:r>
      <w:r w:rsidR="00AE16CC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Wrocław</w:t>
      </w:r>
      <w:proofErr w:type="spellEnd"/>
      <w:r w:rsidR="00BD4A30">
        <w:rPr>
          <w:rFonts w:cs="Arial"/>
          <w:szCs w:val="20"/>
        </w:rPr>
        <w:t xml:space="preserve"> Bydgoszcz, </w:t>
      </w:r>
      <w:proofErr w:type="spellStart"/>
      <w:r w:rsidR="00BD4A30">
        <w:rPr>
          <w:rFonts w:cs="Arial"/>
          <w:szCs w:val="20"/>
        </w:rPr>
        <w:t>Tricity</w:t>
      </w:r>
      <w:proofErr w:type="spellEnd"/>
      <w:r w:rsidR="00BD4A30">
        <w:rPr>
          <w:rFonts w:cs="Arial"/>
          <w:szCs w:val="20"/>
        </w:rPr>
        <w:t xml:space="preserve"> and Silesia region</w:t>
      </w:r>
      <w:r>
        <w:rPr>
          <w:rFonts w:cs="Arial"/>
          <w:szCs w:val="20"/>
        </w:rPr>
        <w:t xml:space="preserve"> with groceries and non-food items. Their customers enjoy a broad product range, high </w:t>
      </w:r>
      <w:r w:rsidR="00BF4921">
        <w:rPr>
          <w:rFonts w:cs="Arial"/>
          <w:szCs w:val="20"/>
        </w:rPr>
        <w:t xml:space="preserve">product and </w:t>
      </w:r>
      <w:r>
        <w:rPr>
          <w:rFonts w:cs="Arial"/>
          <w:szCs w:val="20"/>
        </w:rPr>
        <w:t>service quality and a delivery window of just one hour. Ordered goods are delivered right to customers</w:t>
      </w:r>
      <w:r w:rsidR="00F105C9">
        <w:rPr>
          <w:rFonts w:cs="Arial"/>
          <w:szCs w:val="20"/>
        </w:rPr>
        <w:t>’</w:t>
      </w:r>
      <w:r>
        <w:rPr>
          <w:rFonts w:cs="Arial"/>
          <w:szCs w:val="20"/>
        </w:rPr>
        <w:t xml:space="preserve"> doorsteps or offices seven days a week.</w:t>
      </w:r>
    </w:p>
    <w:p w14:paraId="5CC1CAA9" w14:textId="0EE042CA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1188AC29" w14:textId="59D1D74C" w:rsidR="00307B19" w:rsidRPr="00307B19" w:rsidRDefault="001E7CB1" w:rsidP="00307B19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Online grocery market with high growth rates</w:t>
      </w:r>
    </w:p>
    <w:p w14:paraId="4341508D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17D697D9" w14:textId="17B7646C" w:rsidR="00167743" w:rsidRDefault="00307B19" w:rsidP="00167743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Frisco and TGW have been working closely together for several years. Together, the intralogistics partners already implemented one fulfil</w:t>
      </w:r>
      <w:r w:rsidR="00BC2FFB">
        <w:rPr>
          <w:rFonts w:cs="Arial"/>
          <w:szCs w:val="20"/>
        </w:rPr>
        <w:t>l</w:t>
      </w:r>
      <w:r>
        <w:rPr>
          <w:rFonts w:cs="Arial"/>
          <w:szCs w:val="20"/>
        </w:rPr>
        <w:t>ment cent</w:t>
      </w:r>
      <w:r w:rsidR="00BC2FFB">
        <w:rPr>
          <w:rFonts w:cs="Arial"/>
          <w:szCs w:val="20"/>
        </w:rPr>
        <w:t>er</w:t>
      </w:r>
      <w:r>
        <w:rPr>
          <w:rFonts w:cs="Arial"/>
          <w:szCs w:val="20"/>
        </w:rPr>
        <w:t xml:space="preserve"> that </w:t>
      </w:r>
      <w:r w:rsidR="00481BA3">
        <w:rPr>
          <w:rFonts w:cs="Arial"/>
          <w:szCs w:val="20"/>
        </w:rPr>
        <w:t>has been</w:t>
      </w:r>
      <w:r>
        <w:rPr>
          <w:rFonts w:cs="Arial"/>
          <w:szCs w:val="20"/>
        </w:rPr>
        <w:t xml:space="preserve"> operating in Warsaw </w:t>
      </w:r>
      <w:r w:rsidR="00F105C9">
        <w:rPr>
          <w:rFonts w:cs="Arial"/>
          <w:szCs w:val="20"/>
        </w:rPr>
        <w:t>since</w:t>
      </w:r>
      <w:r>
        <w:rPr>
          <w:rFonts w:cs="Arial"/>
          <w:szCs w:val="20"/>
        </w:rPr>
        <w:t xml:space="preserve"> 2019. </w:t>
      </w:r>
      <w:r w:rsidR="00167743">
        <w:rPr>
          <w:rFonts w:cs="Arial"/>
          <w:szCs w:val="20"/>
        </w:rPr>
        <w:t>"</w:t>
      </w:r>
      <w:r w:rsidR="00167743" w:rsidRPr="002A4610">
        <w:rPr>
          <w:rFonts w:cs="Arial"/>
          <w:szCs w:val="20"/>
        </w:rPr>
        <w:t xml:space="preserve">The </w:t>
      </w:r>
      <w:r w:rsidR="00167743">
        <w:rPr>
          <w:rFonts w:cs="Arial"/>
          <w:szCs w:val="20"/>
        </w:rPr>
        <w:t>second</w:t>
      </w:r>
      <w:r w:rsidR="00167743" w:rsidRPr="002A4610">
        <w:rPr>
          <w:rFonts w:cs="Arial"/>
          <w:szCs w:val="20"/>
        </w:rPr>
        <w:t xml:space="preserve"> automated warehouse will allow us to double our operations in Warsaw while keeping our logistics processes highly efficient</w:t>
      </w:r>
      <w:r w:rsidR="00481BA3">
        <w:rPr>
          <w:rFonts w:cs="Arial"/>
          <w:szCs w:val="20"/>
        </w:rPr>
        <w:t>,</w:t>
      </w:r>
      <w:r w:rsidR="00167743">
        <w:rPr>
          <w:rFonts w:cs="Arial"/>
          <w:szCs w:val="20"/>
        </w:rPr>
        <w:t>” says Grzegorz Bielecki, COO of Frisco.pl</w:t>
      </w:r>
    </w:p>
    <w:p w14:paraId="719434FC" w14:textId="77777777" w:rsidR="00AE16CC" w:rsidRDefault="00AE16CC" w:rsidP="00167743">
      <w:pPr>
        <w:ind w:right="1693"/>
        <w:jc w:val="both"/>
        <w:rPr>
          <w:rFonts w:cs="Arial"/>
          <w:szCs w:val="20"/>
        </w:rPr>
      </w:pPr>
    </w:p>
    <w:p w14:paraId="581E2319" w14:textId="418E76D5" w:rsidR="00775019" w:rsidRDefault="00307B19" w:rsidP="00B01C68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A shuttle warehouse with 48,000 storage locations will constitute the high-performance heart of the new system, which will also be located in the Polish capital. The shuttle warehouse will allow direct access to each an</w:t>
      </w:r>
      <w:r w:rsidR="00277256">
        <w:rPr>
          <w:rFonts w:cs="Arial"/>
          <w:szCs w:val="20"/>
        </w:rPr>
        <w:t>d every item, facilitating</w:t>
      </w:r>
      <w:r>
        <w:rPr>
          <w:rFonts w:cs="Arial"/>
          <w:szCs w:val="20"/>
        </w:rPr>
        <w:t xml:space="preserve"> the shortest possible cycle times. The plans include four aisles for the ambient temperature area and two more for chilled products. Customer orders will be compiled efficiently at ergonomic PickCenter </w:t>
      </w:r>
      <w:r w:rsidR="0043679A">
        <w:rPr>
          <w:rFonts w:cs="Arial"/>
          <w:szCs w:val="20"/>
        </w:rPr>
        <w:t>One</w:t>
      </w:r>
      <w:r>
        <w:rPr>
          <w:rFonts w:cs="Arial"/>
          <w:szCs w:val="20"/>
        </w:rPr>
        <w:t xml:space="preserve"> workstations.</w:t>
      </w:r>
    </w:p>
    <w:p w14:paraId="7BC94EC6" w14:textId="77777777" w:rsidR="002A4610" w:rsidRDefault="002A4610" w:rsidP="00B01C68">
      <w:pPr>
        <w:ind w:right="1693"/>
        <w:jc w:val="both"/>
        <w:rPr>
          <w:rFonts w:cs="Arial"/>
          <w:szCs w:val="20"/>
        </w:rPr>
      </w:pPr>
    </w:p>
    <w:p w14:paraId="13D33BA8" w14:textId="45AC93B2" w:rsidR="00B01C68" w:rsidRDefault="00F105C9" w:rsidP="00597E7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“</w:t>
      </w:r>
      <w:r w:rsidR="00307B19">
        <w:rPr>
          <w:rFonts w:cs="Arial"/>
          <w:szCs w:val="20"/>
        </w:rPr>
        <w:t>This is another important step for Frisco</w:t>
      </w:r>
      <w:r>
        <w:rPr>
          <w:rFonts w:cs="Arial"/>
          <w:szCs w:val="20"/>
        </w:rPr>
        <w:t>.pl</w:t>
      </w:r>
      <w:r w:rsidR="00307B19">
        <w:rPr>
          <w:rFonts w:cs="Arial"/>
          <w:szCs w:val="20"/>
        </w:rPr>
        <w:t xml:space="preserve"> as we work t</w:t>
      </w:r>
      <w:r>
        <w:rPr>
          <w:rFonts w:cs="Arial"/>
          <w:szCs w:val="20"/>
        </w:rPr>
        <w:t xml:space="preserve">owards our ambitious plan </w:t>
      </w:r>
      <w:r w:rsidR="002A4610">
        <w:rPr>
          <w:rFonts w:cs="Arial"/>
          <w:szCs w:val="20"/>
        </w:rPr>
        <w:t xml:space="preserve">of </w:t>
      </w:r>
      <w:r w:rsidR="00481BA3">
        <w:rPr>
          <w:rFonts w:cs="Arial"/>
          <w:szCs w:val="20"/>
        </w:rPr>
        <w:t xml:space="preserve">a </w:t>
      </w:r>
      <w:r w:rsidR="002A4610">
        <w:rPr>
          <w:rFonts w:cs="Arial"/>
          <w:szCs w:val="20"/>
        </w:rPr>
        <w:t>double digit growth</w:t>
      </w:r>
      <w:r w:rsidR="00167743">
        <w:rPr>
          <w:rFonts w:cs="Arial"/>
          <w:szCs w:val="20"/>
        </w:rPr>
        <w:t xml:space="preserve"> rate in</w:t>
      </w:r>
      <w:r w:rsidR="00481BA3">
        <w:rPr>
          <w:rFonts w:cs="Arial"/>
          <w:szCs w:val="20"/>
        </w:rPr>
        <w:t xml:space="preserve"> the</w:t>
      </w:r>
      <w:r w:rsidR="00167743">
        <w:rPr>
          <w:rFonts w:cs="Arial"/>
          <w:szCs w:val="20"/>
        </w:rPr>
        <w:t xml:space="preserve"> </w:t>
      </w:r>
      <w:r w:rsidR="00481BA3">
        <w:rPr>
          <w:rFonts w:cs="Arial"/>
          <w:szCs w:val="20"/>
        </w:rPr>
        <w:t>up</w:t>
      </w:r>
      <w:r w:rsidR="00167743">
        <w:rPr>
          <w:rFonts w:cs="Arial"/>
          <w:szCs w:val="20"/>
        </w:rPr>
        <w:t>coming years</w:t>
      </w:r>
      <w:r w:rsidR="002A461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and </w:t>
      </w:r>
      <w:r w:rsidR="00481BA3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 xml:space="preserve">maintain </w:t>
      </w:r>
      <w:r w:rsidR="002A4610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 xml:space="preserve">leading position in Warsaw </w:t>
      </w:r>
      <w:r w:rsidR="00307B19">
        <w:rPr>
          <w:rFonts w:cs="Arial"/>
          <w:szCs w:val="20"/>
        </w:rPr>
        <w:t xml:space="preserve">while at the same time </w:t>
      </w:r>
      <w:r w:rsidR="00481BA3">
        <w:rPr>
          <w:rFonts w:cs="Arial"/>
          <w:szCs w:val="20"/>
        </w:rPr>
        <w:t xml:space="preserve">we </w:t>
      </w:r>
      <w:r w:rsidR="00307B19">
        <w:rPr>
          <w:rFonts w:cs="Arial"/>
          <w:szCs w:val="20"/>
        </w:rPr>
        <w:t>keep the quality of our products and services at the accustomed high level," emphasi</w:t>
      </w:r>
      <w:r w:rsidR="00277256">
        <w:rPr>
          <w:rFonts w:cs="Arial"/>
          <w:szCs w:val="20"/>
        </w:rPr>
        <w:t>z</w:t>
      </w:r>
      <w:r w:rsidR="00307B19">
        <w:rPr>
          <w:rFonts w:cs="Arial"/>
          <w:szCs w:val="20"/>
        </w:rPr>
        <w:t xml:space="preserve">es </w:t>
      </w:r>
      <w:r w:rsidR="002A4610">
        <w:rPr>
          <w:rFonts w:cs="Arial"/>
          <w:szCs w:val="20"/>
        </w:rPr>
        <w:t xml:space="preserve">Jacek </w:t>
      </w:r>
      <w:proofErr w:type="spellStart"/>
      <w:r w:rsidR="002A4610">
        <w:rPr>
          <w:rFonts w:cs="Arial"/>
          <w:szCs w:val="20"/>
        </w:rPr>
        <w:t>Palec</w:t>
      </w:r>
      <w:proofErr w:type="spellEnd"/>
      <w:r w:rsidR="00307B19">
        <w:rPr>
          <w:rFonts w:cs="Arial"/>
          <w:szCs w:val="20"/>
        </w:rPr>
        <w:t xml:space="preserve">, </w:t>
      </w:r>
      <w:r w:rsidR="002A4610">
        <w:rPr>
          <w:rFonts w:cs="Arial"/>
          <w:szCs w:val="20"/>
        </w:rPr>
        <w:t>CEO</w:t>
      </w:r>
      <w:r w:rsidR="00307B19">
        <w:rPr>
          <w:rFonts w:cs="Arial"/>
          <w:szCs w:val="20"/>
        </w:rPr>
        <w:t xml:space="preserve"> of Frisco.pl.</w:t>
      </w:r>
    </w:p>
    <w:p w14:paraId="56696A0E" w14:textId="6F2FAE6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3418FDD" w14:textId="1F541C0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8C387B0" w14:textId="6D24A579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ED00E1" w14:textId="51DF3E4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C640D57" w14:textId="10AA1C2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905DA61" w14:textId="0D24D0B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67871E" w14:textId="7BED310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800B27" w14:textId="0B36EB7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4F3C2EA" w14:textId="3835461E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ECFC47D" w14:textId="05B8C9A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D1C5E30" w14:textId="3BAF8BB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8F6855" w14:textId="6FC4353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3A61BC" w14:textId="5092A7CB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53BE426" w14:textId="6E54EA0A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4AA363B7" w14:textId="4574F58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2FB3EFD" w14:textId="2D045CA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B62E3D6" w14:textId="6234611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0E7CC2DD" w14:textId="2F370DCA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E18D06D" w14:textId="5CADD23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36649C5" w14:textId="77F62C8A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A17AFE1" w14:textId="62C831C8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52AA318" w14:textId="6BF9FBA2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0376FAF" w14:textId="577C38C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39AD886" w14:textId="75415DA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99AC23A" w14:textId="2612DADE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DFEB96" w14:textId="7777777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A0B69B9" w14:textId="205754CF" w:rsidR="00597E72" w:rsidRPr="003C690C" w:rsidRDefault="009E09AC" w:rsidP="003C690C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11" w:history="1">
        <w:r w:rsidR="00046811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1C92CB5C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E35E8F">
        <w:rPr>
          <w:rStyle w:val="Hyperlink"/>
          <w:b/>
          <w:color w:val="auto"/>
          <w:u w:val="none"/>
          <w:lang w:val="en-US"/>
        </w:rPr>
        <w:lastRenderedPageBreak/>
        <w:t xml:space="preserve">About TGW </w:t>
      </w:r>
      <w:bookmarkStart w:id="0" w:name="_GoBack"/>
      <w:bookmarkEnd w:id="0"/>
      <w:r w:rsidRPr="00E35E8F">
        <w:rPr>
          <w:rStyle w:val="Hyperlink"/>
          <w:b/>
          <w:color w:val="auto"/>
          <w:u w:val="none"/>
          <w:lang w:val="en-US"/>
        </w:rPr>
        <w:t>Logistics Group:</w:t>
      </w:r>
    </w:p>
    <w:p w14:paraId="46904AE2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manufactures, implements, and maintains end-to-end fulfillment solutions for brands such as Urban Outfitters, the Gap, and TVH. </w:t>
      </w:r>
    </w:p>
    <w:p w14:paraId="28959E5D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0EE91C99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TGW Logistics Group has subsidiaries in the US, Europe, and China and employs more than 4,400 people worldwide. In the 2021/22 fiscal year, the foundation-owned company generated a revenue of $924 million US dollars.</w:t>
      </w:r>
    </w:p>
    <w:p w14:paraId="1FFABFA6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71970145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49189639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Pictures:</w:t>
      </w:r>
    </w:p>
    <w:p w14:paraId="4F47E0BF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1385E9A3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1360DB6C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05CE8379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Contact:</w:t>
      </w:r>
    </w:p>
    <w:p w14:paraId="5E966623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TGW Systems Inc.</w:t>
      </w:r>
    </w:p>
    <w:p w14:paraId="4AD93ADC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 xml:space="preserve">3001 Orchard Vista </w:t>
      </w:r>
      <w:proofErr w:type="spellStart"/>
      <w:r w:rsidRPr="00E35E8F">
        <w:rPr>
          <w:rStyle w:val="Hyperlink"/>
          <w:color w:val="auto"/>
          <w:u w:val="none"/>
          <w:lang w:val="en-US"/>
        </w:rPr>
        <w:t>Dr</w:t>
      </w:r>
      <w:proofErr w:type="spellEnd"/>
      <w:r w:rsidRPr="00E35E8F">
        <w:rPr>
          <w:rStyle w:val="Hyperlink"/>
          <w:color w:val="auto"/>
          <w:u w:val="none"/>
          <w:lang w:val="en-US"/>
        </w:rPr>
        <w:t xml:space="preserve"> SE STE 300, Grand Rapids, MI 49546</w:t>
      </w:r>
    </w:p>
    <w:p w14:paraId="0AB3E437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T: 616-970-7163</w:t>
      </w:r>
    </w:p>
    <w:p w14:paraId="3246C0BD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tgw@tgw-group.com</w:t>
      </w:r>
    </w:p>
    <w:p w14:paraId="5F5CD352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0723E7A1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0779C21D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Press contact:</w:t>
      </w:r>
    </w:p>
    <w:p w14:paraId="651895F8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TGW North America:</w:t>
      </w:r>
    </w:p>
    <w:p w14:paraId="7B3E3736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Lisa Weilharter</w:t>
      </w:r>
    </w:p>
    <w:p w14:paraId="1CD916F1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4F51ECFF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T: 616-970-7163</w:t>
      </w:r>
    </w:p>
    <w:p w14:paraId="14FDDD7D" w14:textId="77777777" w:rsidR="00277256" w:rsidRPr="00E35E8F" w:rsidRDefault="00277256" w:rsidP="00277256">
      <w:pPr>
        <w:tabs>
          <w:tab w:val="left" w:pos="7088"/>
        </w:tabs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E35E8F">
        <w:rPr>
          <w:rStyle w:val="Hyperlink"/>
          <w:color w:val="auto"/>
          <w:u w:val="none"/>
          <w:lang w:val="en-US"/>
        </w:rPr>
        <w:t>lisa.weilharter@tgw-group.com</w:t>
      </w:r>
    </w:p>
    <w:p w14:paraId="6A26B8A2" w14:textId="77777777" w:rsidR="00277256" w:rsidRPr="00E35E8F" w:rsidRDefault="00277256" w:rsidP="00277256">
      <w:pPr>
        <w:spacing w:line="240" w:lineRule="auto"/>
        <w:ind w:right="1693"/>
        <w:rPr>
          <w:lang w:val="en-US"/>
        </w:rPr>
      </w:pPr>
    </w:p>
    <w:p w14:paraId="67CF7EA8" w14:textId="77777777" w:rsidR="0091467E" w:rsidRPr="00705F9A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1E3AEA52" w14:textId="77777777" w:rsidR="0091467E" w:rsidRPr="00705F9A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eastAsia="de-AT"/>
        </w:rPr>
      </w:pPr>
    </w:p>
    <w:p w14:paraId="553C05DC" w14:textId="77777777" w:rsidR="0091467E" w:rsidRPr="00705F9A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eastAsia="de-AT"/>
        </w:rPr>
      </w:pPr>
    </w:p>
    <w:p w14:paraId="630DDE3A" w14:textId="77777777" w:rsidR="0091467E" w:rsidRPr="00705F9A" w:rsidRDefault="0091467E" w:rsidP="00814F5E">
      <w:pPr>
        <w:ind w:right="1128"/>
        <w:jc w:val="both"/>
        <w:rPr>
          <w:rFonts w:cs="Arial"/>
          <w:bCs/>
          <w:szCs w:val="20"/>
        </w:rPr>
      </w:pPr>
    </w:p>
    <w:p w14:paraId="4F2B418E" w14:textId="23D8CD8D" w:rsidR="00C300F2" w:rsidRPr="00705F9A" w:rsidRDefault="00C300F2" w:rsidP="00814F5E">
      <w:pPr>
        <w:ind w:right="1128"/>
        <w:jc w:val="both"/>
        <w:rPr>
          <w:rFonts w:cs="Arial"/>
          <w:bCs/>
          <w:szCs w:val="20"/>
        </w:rPr>
      </w:pPr>
    </w:p>
    <w:p w14:paraId="67D4B0FE" w14:textId="79390DDD" w:rsidR="00C300F2" w:rsidRPr="00705F9A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eastAsia="de-AT"/>
        </w:rPr>
      </w:pPr>
    </w:p>
    <w:sectPr w:rsidR="00C300F2" w:rsidRPr="00705F9A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ED657" w14:textId="77777777" w:rsidR="00124C6C" w:rsidRDefault="00124C6C" w:rsidP="00764006">
      <w:pPr>
        <w:spacing w:line="240" w:lineRule="auto"/>
      </w:pPr>
      <w:r>
        <w:separator/>
      </w:r>
    </w:p>
  </w:endnote>
  <w:endnote w:type="continuationSeparator" w:id="0">
    <w:p w14:paraId="3A5F91E9" w14:textId="77777777" w:rsidR="00124C6C" w:rsidRDefault="00124C6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5FF80E1" w:rsidR="00792577" w:rsidRPr="00252CD7" w:rsidRDefault="0079257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9E09AC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2A6D" w14:textId="77777777" w:rsidR="00124C6C" w:rsidRDefault="00124C6C" w:rsidP="00764006">
      <w:pPr>
        <w:spacing w:line="240" w:lineRule="auto"/>
      </w:pPr>
      <w:r>
        <w:separator/>
      </w:r>
    </w:p>
  </w:footnote>
  <w:footnote w:type="continuationSeparator" w:id="0">
    <w:p w14:paraId="3BF2F81E" w14:textId="77777777" w:rsidR="00124C6C" w:rsidRDefault="00124C6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0296B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1CC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1CCA"/>
    <w:rsid w:val="00022690"/>
    <w:rsid w:val="00022C19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811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709E"/>
    <w:rsid w:val="00067456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FA6"/>
    <w:rsid w:val="0008260A"/>
    <w:rsid w:val="0008261A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6CB"/>
    <w:rsid w:val="000A3C02"/>
    <w:rsid w:val="000A490F"/>
    <w:rsid w:val="000A51B5"/>
    <w:rsid w:val="000A5860"/>
    <w:rsid w:val="000A5FC9"/>
    <w:rsid w:val="000A67DD"/>
    <w:rsid w:val="000A7A37"/>
    <w:rsid w:val="000A7AC1"/>
    <w:rsid w:val="000A7E3B"/>
    <w:rsid w:val="000B2064"/>
    <w:rsid w:val="000B2D0A"/>
    <w:rsid w:val="000B3432"/>
    <w:rsid w:val="000B3A42"/>
    <w:rsid w:val="000B506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536"/>
    <w:rsid w:val="000E779D"/>
    <w:rsid w:val="000F039C"/>
    <w:rsid w:val="000F03F7"/>
    <w:rsid w:val="000F10FE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3A8"/>
    <w:rsid w:val="001109BF"/>
    <w:rsid w:val="00113DF1"/>
    <w:rsid w:val="0011552B"/>
    <w:rsid w:val="00117307"/>
    <w:rsid w:val="00120A0D"/>
    <w:rsid w:val="00121757"/>
    <w:rsid w:val="00122B52"/>
    <w:rsid w:val="00123A1C"/>
    <w:rsid w:val="00124A1A"/>
    <w:rsid w:val="00124B8A"/>
    <w:rsid w:val="00124C6C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639"/>
    <w:rsid w:val="00136EEB"/>
    <w:rsid w:val="00137005"/>
    <w:rsid w:val="001411C5"/>
    <w:rsid w:val="00141294"/>
    <w:rsid w:val="00141B16"/>
    <w:rsid w:val="00141F13"/>
    <w:rsid w:val="00142118"/>
    <w:rsid w:val="001436B8"/>
    <w:rsid w:val="001440CB"/>
    <w:rsid w:val="001449B9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986"/>
    <w:rsid w:val="00165BBF"/>
    <w:rsid w:val="00167743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2D28"/>
    <w:rsid w:val="00182E9D"/>
    <w:rsid w:val="00183096"/>
    <w:rsid w:val="0018356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A4801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5348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3539"/>
    <w:rsid w:val="001E4E67"/>
    <w:rsid w:val="001E7058"/>
    <w:rsid w:val="001E7CB1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3A31"/>
    <w:rsid w:val="002041BB"/>
    <w:rsid w:val="00205044"/>
    <w:rsid w:val="00205B69"/>
    <w:rsid w:val="002070D2"/>
    <w:rsid w:val="0020750E"/>
    <w:rsid w:val="00207E11"/>
    <w:rsid w:val="00211BA0"/>
    <w:rsid w:val="00213187"/>
    <w:rsid w:val="0021326C"/>
    <w:rsid w:val="00214E93"/>
    <w:rsid w:val="00215F55"/>
    <w:rsid w:val="002170BE"/>
    <w:rsid w:val="002170D9"/>
    <w:rsid w:val="0021723A"/>
    <w:rsid w:val="002173F0"/>
    <w:rsid w:val="002178D9"/>
    <w:rsid w:val="00217E46"/>
    <w:rsid w:val="00221837"/>
    <w:rsid w:val="00222848"/>
    <w:rsid w:val="00222A2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FD8"/>
    <w:rsid w:val="00235259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6D13"/>
    <w:rsid w:val="00257566"/>
    <w:rsid w:val="00261DBE"/>
    <w:rsid w:val="00263BEF"/>
    <w:rsid w:val="002646EA"/>
    <w:rsid w:val="0026487A"/>
    <w:rsid w:val="002650B4"/>
    <w:rsid w:val="00266D58"/>
    <w:rsid w:val="00266E09"/>
    <w:rsid w:val="00267168"/>
    <w:rsid w:val="002674C6"/>
    <w:rsid w:val="002677D1"/>
    <w:rsid w:val="00270041"/>
    <w:rsid w:val="00270A54"/>
    <w:rsid w:val="00270C76"/>
    <w:rsid w:val="00271172"/>
    <w:rsid w:val="002729BC"/>
    <w:rsid w:val="00272F28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256"/>
    <w:rsid w:val="0027782A"/>
    <w:rsid w:val="00280307"/>
    <w:rsid w:val="0028042A"/>
    <w:rsid w:val="00282639"/>
    <w:rsid w:val="0028393C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93"/>
    <w:rsid w:val="002956C9"/>
    <w:rsid w:val="002957ED"/>
    <w:rsid w:val="00296155"/>
    <w:rsid w:val="002A24DB"/>
    <w:rsid w:val="002A4610"/>
    <w:rsid w:val="002A47F3"/>
    <w:rsid w:val="002A50BC"/>
    <w:rsid w:val="002A5434"/>
    <w:rsid w:val="002A6CF7"/>
    <w:rsid w:val="002B067A"/>
    <w:rsid w:val="002B07D6"/>
    <w:rsid w:val="002B27F9"/>
    <w:rsid w:val="002B3503"/>
    <w:rsid w:val="002B36AB"/>
    <w:rsid w:val="002B4568"/>
    <w:rsid w:val="002B516A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A4A"/>
    <w:rsid w:val="002C7C65"/>
    <w:rsid w:val="002D3F73"/>
    <w:rsid w:val="002D5963"/>
    <w:rsid w:val="002D63EE"/>
    <w:rsid w:val="002E312E"/>
    <w:rsid w:val="002E31A6"/>
    <w:rsid w:val="002E3C38"/>
    <w:rsid w:val="002E4E51"/>
    <w:rsid w:val="002E5747"/>
    <w:rsid w:val="002E71B6"/>
    <w:rsid w:val="002F0212"/>
    <w:rsid w:val="002F059B"/>
    <w:rsid w:val="002F07E3"/>
    <w:rsid w:val="002F4FEE"/>
    <w:rsid w:val="002F7368"/>
    <w:rsid w:val="002F7C97"/>
    <w:rsid w:val="0030159E"/>
    <w:rsid w:val="003019F4"/>
    <w:rsid w:val="00303B2D"/>
    <w:rsid w:val="003048F4"/>
    <w:rsid w:val="0030648D"/>
    <w:rsid w:val="0030670B"/>
    <w:rsid w:val="00307290"/>
    <w:rsid w:val="00307B19"/>
    <w:rsid w:val="0031126C"/>
    <w:rsid w:val="0031132B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1A0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57C5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0BCF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3573"/>
    <w:rsid w:val="003840BC"/>
    <w:rsid w:val="00387427"/>
    <w:rsid w:val="003877BB"/>
    <w:rsid w:val="003878FD"/>
    <w:rsid w:val="00387B7E"/>
    <w:rsid w:val="0039051E"/>
    <w:rsid w:val="00391085"/>
    <w:rsid w:val="00391144"/>
    <w:rsid w:val="003911A2"/>
    <w:rsid w:val="003916D5"/>
    <w:rsid w:val="00391F0F"/>
    <w:rsid w:val="00392F49"/>
    <w:rsid w:val="00393F32"/>
    <w:rsid w:val="00394CA9"/>
    <w:rsid w:val="003960D4"/>
    <w:rsid w:val="003A0407"/>
    <w:rsid w:val="003A0865"/>
    <w:rsid w:val="003A0BA7"/>
    <w:rsid w:val="003A0C99"/>
    <w:rsid w:val="003A2448"/>
    <w:rsid w:val="003A2AEC"/>
    <w:rsid w:val="003A3331"/>
    <w:rsid w:val="003A42A1"/>
    <w:rsid w:val="003A6EC7"/>
    <w:rsid w:val="003A729A"/>
    <w:rsid w:val="003B2F16"/>
    <w:rsid w:val="003B4D26"/>
    <w:rsid w:val="003B5D80"/>
    <w:rsid w:val="003B5F61"/>
    <w:rsid w:val="003B62D8"/>
    <w:rsid w:val="003B6A38"/>
    <w:rsid w:val="003B7ED2"/>
    <w:rsid w:val="003C023A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90C"/>
    <w:rsid w:val="003C6AC1"/>
    <w:rsid w:val="003D04F0"/>
    <w:rsid w:val="003D0C0E"/>
    <w:rsid w:val="003D1457"/>
    <w:rsid w:val="003D3E79"/>
    <w:rsid w:val="003D3F92"/>
    <w:rsid w:val="003D4173"/>
    <w:rsid w:val="003D55F4"/>
    <w:rsid w:val="003D66BA"/>
    <w:rsid w:val="003D7099"/>
    <w:rsid w:val="003D73FD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DBF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2765D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79A"/>
    <w:rsid w:val="00436E0D"/>
    <w:rsid w:val="00436E84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324C"/>
    <w:rsid w:val="004743B7"/>
    <w:rsid w:val="00474631"/>
    <w:rsid w:val="004760F2"/>
    <w:rsid w:val="00477AE8"/>
    <w:rsid w:val="00480094"/>
    <w:rsid w:val="0048160A"/>
    <w:rsid w:val="00481BA3"/>
    <w:rsid w:val="004825B7"/>
    <w:rsid w:val="004835A9"/>
    <w:rsid w:val="004839D6"/>
    <w:rsid w:val="00484065"/>
    <w:rsid w:val="00484E73"/>
    <w:rsid w:val="00485326"/>
    <w:rsid w:val="00485975"/>
    <w:rsid w:val="004859C0"/>
    <w:rsid w:val="00485C68"/>
    <w:rsid w:val="00487647"/>
    <w:rsid w:val="00493E79"/>
    <w:rsid w:val="004945D7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B41"/>
    <w:rsid w:val="004A6DDE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D04EB"/>
    <w:rsid w:val="004D085D"/>
    <w:rsid w:val="004D09EE"/>
    <w:rsid w:val="004D0DAA"/>
    <w:rsid w:val="004D0ED8"/>
    <w:rsid w:val="004D0FA3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386D"/>
    <w:rsid w:val="004F4203"/>
    <w:rsid w:val="004F4838"/>
    <w:rsid w:val="004F4CB9"/>
    <w:rsid w:val="004F6081"/>
    <w:rsid w:val="00500690"/>
    <w:rsid w:val="00501702"/>
    <w:rsid w:val="00501845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399D"/>
    <w:rsid w:val="00514042"/>
    <w:rsid w:val="005140C0"/>
    <w:rsid w:val="00514709"/>
    <w:rsid w:val="005151C6"/>
    <w:rsid w:val="00516F92"/>
    <w:rsid w:val="00517033"/>
    <w:rsid w:val="00517D86"/>
    <w:rsid w:val="005202F2"/>
    <w:rsid w:val="00520CA9"/>
    <w:rsid w:val="00520D27"/>
    <w:rsid w:val="00521DF4"/>
    <w:rsid w:val="00523101"/>
    <w:rsid w:val="0052421D"/>
    <w:rsid w:val="00525D74"/>
    <w:rsid w:val="00525ED3"/>
    <w:rsid w:val="00525EF0"/>
    <w:rsid w:val="0052678B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10B"/>
    <w:rsid w:val="00562D0A"/>
    <w:rsid w:val="005634F5"/>
    <w:rsid w:val="00564859"/>
    <w:rsid w:val="005649A2"/>
    <w:rsid w:val="005655EB"/>
    <w:rsid w:val="00565C0F"/>
    <w:rsid w:val="00566A54"/>
    <w:rsid w:val="00566C99"/>
    <w:rsid w:val="005673C3"/>
    <w:rsid w:val="00567DBF"/>
    <w:rsid w:val="00571E46"/>
    <w:rsid w:val="00572480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82C"/>
    <w:rsid w:val="0059013E"/>
    <w:rsid w:val="00590379"/>
    <w:rsid w:val="0059059C"/>
    <w:rsid w:val="00590E98"/>
    <w:rsid w:val="005918D1"/>
    <w:rsid w:val="00593028"/>
    <w:rsid w:val="005937F5"/>
    <w:rsid w:val="0059546F"/>
    <w:rsid w:val="00595F90"/>
    <w:rsid w:val="00597E72"/>
    <w:rsid w:val="005A1CE4"/>
    <w:rsid w:val="005A3199"/>
    <w:rsid w:val="005A37FB"/>
    <w:rsid w:val="005A3EFD"/>
    <w:rsid w:val="005A4203"/>
    <w:rsid w:val="005A611D"/>
    <w:rsid w:val="005A642C"/>
    <w:rsid w:val="005A6D8C"/>
    <w:rsid w:val="005B089C"/>
    <w:rsid w:val="005B1877"/>
    <w:rsid w:val="005B1FBE"/>
    <w:rsid w:val="005B446B"/>
    <w:rsid w:val="005B4D10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6CA8"/>
    <w:rsid w:val="005E7746"/>
    <w:rsid w:val="005E7963"/>
    <w:rsid w:val="005E7D57"/>
    <w:rsid w:val="005F1693"/>
    <w:rsid w:val="005F2FD4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72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16A5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75D"/>
    <w:rsid w:val="0064588E"/>
    <w:rsid w:val="006459F7"/>
    <w:rsid w:val="00646BB6"/>
    <w:rsid w:val="006476CC"/>
    <w:rsid w:val="00647C8C"/>
    <w:rsid w:val="00650001"/>
    <w:rsid w:val="0065178B"/>
    <w:rsid w:val="00653784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3EAE"/>
    <w:rsid w:val="006B400C"/>
    <w:rsid w:val="006B45B0"/>
    <w:rsid w:val="006C0300"/>
    <w:rsid w:val="006C0F2A"/>
    <w:rsid w:val="006C1442"/>
    <w:rsid w:val="006C1B6F"/>
    <w:rsid w:val="006C2B4F"/>
    <w:rsid w:val="006C4124"/>
    <w:rsid w:val="006C4240"/>
    <w:rsid w:val="006C544D"/>
    <w:rsid w:val="006C555F"/>
    <w:rsid w:val="006C5723"/>
    <w:rsid w:val="006C5881"/>
    <w:rsid w:val="006D13CB"/>
    <w:rsid w:val="006D1E41"/>
    <w:rsid w:val="006D21A1"/>
    <w:rsid w:val="006D22A4"/>
    <w:rsid w:val="006D26CB"/>
    <w:rsid w:val="006D2C80"/>
    <w:rsid w:val="006D3D22"/>
    <w:rsid w:val="006D474B"/>
    <w:rsid w:val="006D50A1"/>
    <w:rsid w:val="006D6024"/>
    <w:rsid w:val="006E0D8B"/>
    <w:rsid w:val="006E41D9"/>
    <w:rsid w:val="006E4DC1"/>
    <w:rsid w:val="006E4DF2"/>
    <w:rsid w:val="006E6D14"/>
    <w:rsid w:val="006E7B1A"/>
    <w:rsid w:val="006E7BE0"/>
    <w:rsid w:val="006F58F1"/>
    <w:rsid w:val="006F6924"/>
    <w:rsid w:val="006F755E"/>
    <w:rsid w:val="006F765B"/>
    <w:rsid w:val="0070066D"/>
    <w:rsid w:val="007012FC"/>
    <w:rsid w:val="0070259A"/>
    <w:rsid w:val="0070412F"/>
    <w:rsid w:val="007049E7"/>
    <w:rsid w:val="00704ACC"/>
    <w:rsid w:val="00704BCD"/>
    <w:rsid w:val="00705ACB"/>
    <w:rsid w:val="00705F9A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061"/>
    <w:rsid w:val="0075117B"/>
    <w:rsid w:val="00751CEF"/>
    <w:rsid w:val="0075207B"/>
    <w:rsid w:val="00752407"/>
    <w:rsid w:val="00755187"/>
    <w:rsid w:val="0075581B"/>
    <w:rsid w:val="0075616F"/>
    <w:rsid w:val="0075716A"/>
    <w:rsid w:val="007572E4"/>
    <w:rsid w:val="007579A7"/>
    <w:rsid w:val="007601EB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019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7DC"/>
    <w:rsid w:val="0079507A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AAC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173"/>
    <w:rsid w:val="007D3B79"/>
    <w:rsid w:val="007D42C5"/>
    <w:rsid w:val="007D504B"/>
    <w:rsid w:val="007D754C"/>
    <w:rsid w:val="007D781A"/>
    <w:rsid w:val="007E09FC"/>
    <w:rsid w:val="007E1165"/>
    <w:rsid w:val="007E1531"/>
    <w:rsid w:val="007E3B01"/>
    <w:rsid w:val="007E4807"/>
    <w:rsid w:val="007E52B0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3674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0315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6CE9"/>
    <w:rsid w:val="008614C4"/>
    <w:rsid w:val="008618D7"/>
    <w:rsid w:val="00862A1E"/>
    <w:rsid w:val="00862FCF"/>
    <w:rsid w:val="008634FE"/>
    <w:rsid w:val="00863539"/>
    <w:rsid w:val="008645B9"/>
    <w:rsid w:val="008657D2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DF0"/>
    <w:rsid w:val="00880F80"/>
    <w:rsid w:val="0088112F"/>
    <w:rsid w:val="00881BBA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96F0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1B41"/>
    <w:rsid w:val="0091205E"/>
    <w:rsid w:val="0091295D"/>
    <w:rsid w:val="009132D1"/>
    <w:rsid w:val="0091467E"/>
    <w:rsid w:val="00920B80"/>
    <w:rsid w:val="00920BA9"/>
    <w:rsid w:val="00920E79"/>
    <w:rsid w:val="00921A03"/>
    <w:rsid w:val="00921F59"/>
    <w:rsid w:val="009220E9"/>
    <w:rsid w:val="00923FF9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3BDB"/>
    <w:rsid w:val="0093403A"/>
    <w:rsid w:val="00935DBB"/>
    <w:rsid w:val="009366AB"/>
    <w:rsid w:val="009379DD"/>
    <w:rsid w:val="00937F80"/>
    <w:rsid w:val="009406EE"/>
    <w:rsid w:val="00940AC9"/>
    <w:rsid w:val="0094204A"/>
    <w:rsid w:val="00945052"/>
    <w:rsid w:val="0094574B"/>
    <w:rsid w:val="00946B81"/>
    <w:rsid w:val="00947385"/>
    <w:rsid w:val="00947E2C"/>
    <w:rsid w:val="00947F1A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1F5A"/>
    <w:rsid w:val="009623C6"/>
    <w:rsid w:val="00962BAA"/>
    <w:rsid w:val="00962EB5"/>
    <w:rsid w:val="00962FC6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871FE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2BFC"/>
    <w:rsid w:val="009B2D98"/>
    <w:rsid w:val="009B302D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05E"/>
    <w:rsid w:val="009D518A"/>
    <w:rsid w:val="009D5D1D"/>
    <w:rsid w:val="009D6810"/>
    <w:rsid w:val="009E09AC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0BB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8CA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2A13"/>
    <w:rsid w:val="00A337C4"/>
    <w:rsid w:val="00A34042"/>
    <w:rsid w:val="00A3469D"/>
    <w:rsid w:val="00A353C0"/>
    <w:rsid w:val="00A358FB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627E"/>
    <w:rsid w:val="00A47035"/>
    <w:rsid w:val="00A47206"/>
    <w:rsid w:val="00A4724F"/>
    <w:rsid w:val="00A5065C"/>
    <w:rsid w:val="00A51FDE"/>
    <w:rsid w:val="00A52A37"/>
    <w:rsid w:val="00A53488"/>
    <w:rsid w:val="00A54734"/>
    <w:rsid w:val="00A54B8B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2FED"/>
    <w:rsid w:val="00A73004"/>
    <w:rsid w:val="00A75970"/>
    <w:rsid w:val="00A75E7C"/>
    <w:rsid w:val="00A76496"/>
    <w:rsid w:val="00A76E73"/>
    <w:rsid w:val="00A77968"/>
    <w:rsid w:val="00A80253"/>
    <w:rsid w:val="00A82820"/>
    <w:rsid w:val="00A829B0"/>
    <w:rsid w:val="00A82C03"/>
    <w:rsid w:val="00A84220"/>
    <w:rsid w:val="00A85E52"/>
    <w:rsid w:val="00A868FC"/>
    <w:rsid w:val="00A86D60"/>
    <w:rsid w:val="00A90178"/>
    <w:rsid w:val="00A92266"/>
    <w:rsid w:val="00A9296D"/>
    <w:rsid w:val="00A93067"/>
    <w:rsid w:val="00A93222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3AE4"/>
    <w:rsid w:val="00AA3D96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3B6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1113"/>
    <w:rsid w:val="00AD23CC"/>
    <w:rsid w:val="00AD3796"/>
    <w:rsid w:val="00AD59C9"/>
    <w:rsid w:val="00AD5AFC"/>
    <w:rsid w:val="00AD6D1A"/>
    <w:rsid w:val="00AD73BF"/>
    <w:rsid w:val="00AE05E9"/>
    <w:rsid w:val="00AE10E6"/>
    <w:rsid w:val="00AE137E"/>
    <w:rsid w:val="00AE16CC"/>
    <w:rsid w:val="00AE1AEF"/>
    <w:rsid w:val="00AE1E09"/>
    <w:rsid w:val="00AE1EC4"/>
    <w:rsid w:val="00AE22A7"/>
    <w:rsid w:val="00AE27B7"/>
    <w:rsid w:val="00AE532E"/>
    <w:rsid w:val="00AE58DD"/>
    <w:rsid w:val="00AE5A35"/>
    <w:rsid w:val="00AE72BD"/>
    <w:rsid w:val="00AF05D0"/>
    <w:rsid w:val="00AF0DFA"/>
    <w:rsid w:val="00AF0FD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1C68"/>
    <w:rsid w:val="00B02F85"/>
    <w:rsid w:val="00B03232"/>
    <w:rsid w:val="00B03B65"/>
    <w:rsid w:val="00B03D62"/>
    <w:rsid w:val="00B0710B"/>
    <w:rsid w:val="00B076F9"/>
    <w:rsid w:val="00B07B98"/>
    <w:rsid w:val="00B10F33"/>
    <w:rsid w:val="00B11E11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140"/>
    <w:rsid w:val="00B3779B"/>
    <w:rsid w:val="00B37A7C"/>
    <w:rsid w:val="00B404DD"/>
    <w:rsid w:val="00B40D67"/>
    <w:rsid w:val="00B40D98"/>
    <w:rsid w:val="00B41A24"/>
    <w:rsid w:val="00B41F77"/>
    <w:rsid w:val="00B421FB"/>
    <w:rsid w:val="00B422A2"/>
    <w:rsid w:val="00B427A3"/>
    <w:rsid w:val="00B42E31"/>
    <w:rsid w:val="00B44179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405"/>
    <w:rsid w:val="00B73641"/>
    <w:rsid w:val="00B73754"/>
    <w:rsid w:val="00B74448"/>
    <w:rsid w:val="00B75DF4"/>
    <w:rsid w:val="00B76AF4"/>
    <w:rsid w:val="00B77027"/>
    <w:rsid w:val="00B7737E"/>
    <w:rsid w:val="00B801F3"/>
    <w:rsid w:val="00B80603"/>
    <w:rsid w:val="00B81E34"/>
    <w:rsid w:val="00B824FE"/>
    <w:rsid w:val="00B827A2"/>
    <w:rsid w:val="00B82A62"/>
    <w:rsid w:val="00B82BD3"/>
    <w:rsid w:val="00B834E2"/>
    <w:rsid w:val="00B8539C"/>
    <w:rsid w:val="00B85447"/>
    <w:rsid w:val="00B8646A"/>
    <w:rsid w:val="00B872BE"/>
    <w:rsid w:val="00B87964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ADA"/>
    <w:rsid w:val="00BB0C40"/>
    <w:rsid w:val="00BB22D1"/>
    <w:rsid w:val="00BB242B"/>
    <w:rsid w:val="00BB3887"/>
    <w:rsid w:val="00BB3A94"/>
    <w:rsid w:val="00BB3B76"/>
    <w:rsid w:val="00BB3C63"/>
    <w:rsid w:val="00BB3F56"/>
    <w:rsid w:val="00BB45EE"/>
    <w:rsid w:val="00BB5966"/>
    <w:rsid w:val="00BB6259"/>
    <w:rsid w:val="00BB7C6F"/>
    <w:rsid w:val="00BC014F"/>
    <w:rsid w:val="00BC029E"/>
    <w:rsid w:val="00BC036D"/>
    <w:rsid w:val="00BC06A7"/>
    <w:rsid w:val="00BC12B2"/>
    <w:rsid w:val="00BC133B"/>
    <w:rsid w:val="00BC1816"/>
    <w:rsid w:val="00BC2142"/>
    <w:rsid w:val="00BC25C5"/>
    <w:rsid w:val="00BC27BB"/>
    <w:rsid w:val="00BC2FFB"/>
    <w:rsid w:val="00BC5399"/>
    <w:rsid w:val="00BC5D88"/>
    <w:rsid w:val="00BC6F29"/>
    <w:rsid w:val="00BD2BB9"/>
    <w:rsid w:val="00BD2DE2"/>
    <w:rsid w:val="00BD31FA"/>
    <w:rsid w:val="00BD4A30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2BDC"/>
    <w:rsid w:val="00BF3FD8"/>
    <w:rsid w:val="00BF4921"/>
    <w:rsid w:val="00BF7089"/>
    <w:rsid w:val="00BF7557"/>
    <w:rsid w:val="00BF766B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13F"/>
    <w:rsid w:val="00C14742"/>
    <w:rsid w:val="00C147EA"/>
    <w:rsid w:val="00C14F22"/>
    <w:rsid w:val="00C15D8A"/>
    <w:rsid w:val="00C15D91"/>
    <w:rsid w:val="00C20097"/>
    <w:rsid w:val="00C202C5"/>
    <w:rsid w:val="00C21672"/>
    <w:rsid w:val="00C21B2C"/>
    <w:rsid w:val="00C22BFF"/>
    <w:rsid w:val="00C234EA"/>
    <w:rsid w:val="00C235EB"/>
    <w:rsid w:val="00C23D66"/>
    <w:rsid w:val="00C24035"/>
    <w:rsid w:val="00C243BD"/>
    <w:rsid w:val="00C262B8"/>
    <w:rsid w:val="00C26B29"/>
    <w:rsid w:val="00C272DC"/>
    <w:rsid w:val="00C300F2"/>
    <w:rsid w:val="00C30344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574C7"/>
    <w:rsid w:val="00C632A9"/>
    <w:rsid w:val="00C640BB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C81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125"/>
    <w:rsid w:val="00C9260A"/>
    <w:rsid w:val="00C93448"/>
    <w:rsid w:val="00C942FC"/>
    <w:rsid w:val="00C9530E"/>
    <w:rsid w:val="00C9714A"/>
    <w:rsid w:val="00C9764B"/>
    <w:rsid w:val="00CA1C69"/>
    <w:rsid w:val="00CA1D9F"/>
    <w:rsid w:val="00CA3062"/>
    <w:rsid w:val="00CA31E6"/>
    <w:rsid w:val="00CA489D"/>
    <w:rsid w:val="00CA4D23"/>
    <w:rsid w:val="00CB2771"/>
    <w:rsid w:val="00CB2AB1"/>
    <w:rsid w:val="00CB2E0A"/>
    <w:rsid w:val="00CB72E5"/>
    <w:rsid w:val="00CC1967"/>
    <w:rsid w:val="00CC1C78"/>
    <w:rsid w:val="00CC1EFA"/>
    <w:rsid w:val="00CC2659"/>
    <w:rsid w:val="00CC2FD9"/>
    <w:rsid w:val="00CC4070"/>
    <w:rsid w:val="00CC467B"/>
    <w:rsid w:val="00CC6F89"/>
    <w:rsid w:val="00CC776A"/>
    <w:rsid w:val="00CC79B0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024"/>
    <w:rsid w:val="00CE065A"/>
    <w:rsid w:val="00CE0A0F"/>
    <w:rsid w:val="00CE2A28"/>
    <w:rsid w:val="00CE2D70"/>
    <w:rsid w:val="00CE3232"/>
    <w:rsid w:val="00CE3D96"/>
    <w:rsid w:val="00CE3F9C"/>
    <w:rsid w:val="00CE4585"/>
    <w:rsid w:val="00CE4F2B"/>
    <w:rsid w:val="00CE5557"/>
    <w:rsid w:val="00CE56E1"/>
    <w:rsid w:val="00CE5E30"/>
    <w:rsid w:val="00CE6E70"/>
    <w:rsid w:val="00CF0B93"/>
    <w:rsid w:val="00CF1886"/>
    <w:rsid w:val="00CF2541"/>
    <w:rsid w:val="00CF273F"/>
    <w:rsid w:val="00CF2B63"/>
    <w:rsid w:val="00CF2D9C"/>
    <w:rsid w:val="00CF3482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26D0"/>
    <w:rsid w:val="00D03567"/>
    <w:rsid w:val="00D044E8"/>
    <w:rsid w:val="00D05FE7"/>
    <w:rsid w:val="00D062B5"/>
    <w:rsid w:val="00D06840"/>
    <w:rsid w:val="00D06B07"/>
    <w:rsid w:val="00D13A08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2A9B"/>
    <w:rsid w:val="00D34427"/>
    <w:rsid w:val="00D34CB7"/>
    <w:rsid w:val="00D34CCD"/>
    <w:rsid w:val="00D34EBB"/>
    <w:rsid w:val="00D35FEF"/>
    <w:rsid w:val="00D37C84"/>
    <w:rsid w:val="00D4041B"/>
    <w:rsid w:val="00D40C6D"/>
    <w:rsid w:val="00D42541"/>
    <w:rsid w:val="00D43114"/>
    <w:rsid w:val="00D435FC"/>
    <w:rsid w:val="00D44ACF"/>
    <w:rsid w:val="00D4722F"/>
    <w:rsid w:val="00D50EFC"/>
    <w:rsid w:val="00D51CC3"/>
    <w:rsid w:val="00D53480"/>
    <w:rsid w:val="00D535B7"/>
    <w:rsid w:val="00D53DFB"/>
    <w:rsid w:val="00D54153"/>
    <w:rsid w:val="00D5467E"/>
    <w:rsid w:val="00D55C61"/>
    <w:rsid w:val="00D56184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0303"/>
    <w:rsid w:val="00D7468F"/>
    <w:rsid w:val="00D765C3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55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5AD"/>
    <w:rsid w:val="00DE379F"/>
    <w:rsid w:val="00DE3E46"/>
    <w:rsid w:val="00DE4D1E"/>
    <w:rsid w:val="00DE7196"/>
    <w:rsid w:val="00DF01FF"/>
    <w:rsid w:val="00DF0A5C"/>
    <w:rsid w:val="00DF2490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3B0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4C86"/>
    <w:rsid w:val="00E155E8"/>
    <w:rsid w:val="00E15606"/>
    <w:rsid w:val="00E16787"/>
    <w:rsid w:val="00E16D44"/>
    <w:rsid w:val="00E171B2"/>
    <w:rsid w:val="00E17774"/>
    <w:rsid w:val="00E17E1D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5504"/>
    <w:rsid w:val="00E2631D"/>
    <w:rsid w:val="00E272ED"/>
    <w:rsid w:val="00E31817"/>
    <w:rsid w:val="00E31DDA"/>
    <w:rsid w:val="00E320BB"/>
    <w:rsid w:val="00E32CED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3C97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302D"/>
    <w:rsid w:val="00E8321F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00A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6219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451A"/>
    <w:rsid w:val="00ED70D7"/>
    <w:rsid w:val="00EE0BEF"/>
    <w:rsid w:val="00EE0EB2"/>
    <w:rsid w:val="00EE0F5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05C9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B81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3743A"/>
    <w:rsid w:val="00F41630"/>
    <w:rsid w:val="00F417D9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659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5E2D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A6E9F"/>
    <w:rsid w:val="00FB05ED"/>
    <w:rsid w:val="00FB097F"/>
    <w:rsid w:val="00FB0B08"/>
    <w:rsid w:val="00FB203C"/>
    <w:rsid w:val="00FB2F5E"/>
    <w:rsid w:val="00FB32E6"/>
    <w:rsid w:val="00FB68AD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BCF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30729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01D5-E4F5-4F0A-BB8C-2CC90566A53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8bbba48b-ed70-4d4f-bc70-b74f508f6d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182E75-7869-4726-A1D9-01A91241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17ED9-171F-49FD-9BE3-BC7406C5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D659C-B350-44F9-B6B9-4002C96A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eGrocery specialist Frisco.pl and TGW deepen their partnership</vt:lpstr>
      <vt:lpstr>eGrocery specialist Frisco.pl and TGW deepen their partnership</vt:lpstr>
    </vt:vector>
  </TitlesOfParts>
  <Company>TGW Group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eGrocery leader in Poland Frisco.pl and TGW deepen their partnership</dc:title>
  <dc:creator>Tahedl Alexander</dc:creator>
  <cp:keywords>eGrocery leader in Poland Frisco.pl and TGW deepen their partnership</cp:keywords>
  <cp:lastModifiedBy>Tahedl Alexander</cp:lastModifiedBy>
  <cp:revision>7</cp:revision>
  <cp:lastPrinted>2019-07-24T13:56:00Z</cp:lastPrinted>
  <dcterms:created xsi:type="dcterms:W3CDTF">2023-01-10T05:37:00Z</dcterms:created>
  <dcterms:modified xsi:type="dcterms:W3CDTF">2023-01-17T05:05:00Z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