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DFF67" w14:textId="77777777" w:rsidR="00A13FF7" w:rsidRPr="005835DC" w:rsidRDefault="00A13FF7" w:rsidP="00696EA4">
      <w:pPr>
        <w:tabs>
          <w:tab w:val="left" w:pos="1889"/>
        </w:tabs>
        <w:spacing w:after="0" w:line="360" w:lineRule="auto"/>
        <w:rPr>
          <w:rFonts w:ascii="Arial" w:hAnsi="Arial" w:cs="Arial"/>
          <w:b/>
          <w:sz w:val="28"/>
          <w:szCs w:val="28"/>
          <w:lang w:val="en-GB"/>
        </w:rPr>
      </w:pPr>
    </w:p>
    <w:p w14:paraId="659BE536" w14:textId="77777777" w:rsidR="00DF7D63" w:rsidRPr="005835DC" w:rsidRDefault="00DF7D63" w:rsidP="004A2986">
      <w:pPr>
        <w:spacing w:after="0" w:line="360" w:lineRule="auto"/>
        <w:rPr>
          <w:rFonts w:ascii="Arial" w:hAnsi="Arial" w:cs="Arial"/>
          <w:b/>
          <w:sz w:val="28"/>
          <w:szCs w:val="28"/>
          <w:lang w:val="en-GB"/>
        </w:rPr>
      </w:pPr>
    </w:p>
    <w:p w14:paraId="28B53DCF" w14:textId="77777777" w:rsidR="009B5918" w:rsidRPr="005835DC" w:rsidRDefault="009B5918" w:rsidP="004A2986">
      <w:pPr>
        <w:spacing w:after="0" w:line="360" w:lineRule="auto"/>
        <w:rPr>
          <w:rFonts w:ascii="Arial" w:hAnsi="Arial" w:cs="Arial"/>
          <w:b/>
          <w:sz w:val="28"/>
          <w:szCs w:val="28"/>
          <w:lang w:val="en-GB"/>
        </w:rPr>
      </w:pPr>
    </w:p>
    <w:p w14:paraId="4C10E4F9" w14:textId="24817159" w:rsidR="00D87529" w:rsidRPr="005835DC" w:rsidRDefault="00F02AFE" w:rsidP="00F02AFE">
      <w:pPr>
        <w:spacing w:after="0" w:line="360" w:lineRule="auto"/>
        <w:ind w:right="1984"/>
        <w:rPr>
          <w:rFonts w:ascii="Arial" w:hAnsi="Arial" w:cs="Arial"/>
          <w:b/>
          <w:sz w:val="36"/>
          <w:szCs w:val="36"/>
          <w:lang w:val="en-GB"/>
        </w:rPr>
      </w:pPr>
      <w:r w:rsidRPr="00F02AFE">
        <w:rPr>
          <w:rFonts w:ascii="Arial" w:hAnsi="Arial" w:cs="Arial"/>
          <w:b/>
          <w:sz w:val="36"/>
          <w:szCs w:val="36"/>
          <w:lang w:val="en-GB"/>
        </w:rPr>
        <w:t xml:space="preserve">La </w:t>
      </w:r>
      <w:proofErr w:type="spellStart"/>
      <w:r w:rsidRPr="00F02AFE">
        <w:rPr>
          <w:rFonts w:ascii="Arial" w:hAnsi="Arial" w:cs="Arial"/>
          <w:b/>
          <w:sz w:val="36"/>
          <w:szCs w:val="36"/>
          <w:lang w:val="en-GB"/>
        </w:rPr>
        <w:t>Rovolution</w:t>
      </w:r>
      <w:proofErr w:type="spellEnd"/>
      <w:r w:rsidRPr="00F02AFE">
        <w:rPr>
          <w:rFonts w:ascii="Arial" w:hAnsi="Arial" w:cs="Arial"/>
          <w:b/>
          <w:sz w:val="36"/>
          <w:szCs w:val="36"/>
          <w:lang w:val="en-GB"/>
        </w:rPr>
        <w:t xml:space="preserve"> a </w:t>
      </w:r>
      <w:proofErr w:type="spellStart"/>
      <w:r w:rsidRPr="00F02AFE">
        <w:rPr>
          <w:rFonts w:ascii="Arial" w:hAnsi="Arial" w:cs="Arial"/>
          <w:b/>
          <w:sz w:val="36"/>
          <w:szCs w:val="36"/>
          <w:lang w:val="en-GB"/>
        </w:rPr>
        <w:t>commencé</w:t>
      </w:r>
      <w:proofErr w:type="spellEnd"/>
    </w:p>
    <w:p w14:paraId="254E767D" w14:textId="77777777" w:rsidR="00F02AFE" w:rsidRPr="00F02AFE" w:rsidRDefault="00F02AFE" w:rsidP="00F02AFE">
      <w:pPr>
        <w:spacing w:after="0" w:line="360" w:lineRule="auto"/>
        <w:ind w:right="1984"/>
        <w:rPr>
          <w:rFonts w:ascii="Arial" w:hAnsi="Arial" w:cs="Arial"/>
          <w:b/>
          <w:sz w:val="20"/>
          <w:szCs w:val="20"/>
          <w:lang w:val="en-GB"/>
        </w:rPr>
      </w:pPr>
      <w:r w:rsidRPr="00F02AFE">
        <w:rPr>
          <w:rFonts w:ascii="Arial" w:hAnsi="Arial" w:cs="Arial"/>
          <w:b/>
          <w:sz w:val="20"/>
          <w:szCs w:val="20"/>
          <w:lang w:val="en-GB"/>
        </w:rPr>
        <w:t xml:space="preserve">TGW </w:t>
      </w:r>
      <w:proofErr w:type="spellStart"/>
      <w:r w:rsidRPr="00F02AFE">
        <w:rPr>
          <w:rFonts w:ascii="Arial" w:hAnsi="Arial" w:cs="Arial"/>
          <w:b/>
          <w:sz w:val="20"/>
          <w:szCs w:val="20"/>
          <w:lang w:val="en-GB"/>
        </w:rPr>
        <w:t>sonne</w:t>
      </w:r>
      <w:proofErr w:type="spellEnd"/>
      <w:r w:rsidRPr="00F02AFE">
        <w:rPr>
          <w:rFonts w:ascii="Arial" w:hAnsi="Arial" w:cs="Arial"/>
          <w:b/>
          <w:sz w:val="20"/>
          <w:szCs w:val="20"/>
          <w:lang w:val="en-GB"/>
        </w:rPr>
        <w:t xml:space="preserve"> </w:t>
      </w:r>
      <w:proofErr w:type="spellStart"/>
      <w:r w:rsidRPr="00F02AFE">
        <w:rPr>
          <w:rFonts w:ascii="Arial" w:hAnsi="Arial" w:cs="Arial"/>
          <w:b/>
          <w:sz w:val="20"/>
          <w:szCs w:val="20"/>
          <w:lang w:val="en-GB"/>
        </w:rPr>
        <w:t>une</w:t>
      </w:r>
      <w:proofErr w:type="spellEnd"/>
      <w:r w:rsidRPr="00F02AFE">
        <w:rPr>
          <w:rFonts w:ascii="Arial" w:hAnsi="Arial" w:cs="Arial"/>
          <w:b/>
          <w:sz w:val="20"/>
          <w:szCs w:val="20"/>
          <w:lang w:val="en-GB"/>
        </w:rPr>
        <w:t xml:space="preserve"> nouvelle ère de la robotique pour l’industrie de la manutention de produits.</w:t>
      </w:r>
    </w:p>
    <w:p w14:paraId="3ADFA9E5" w14:textId="77777777" w:rsidR="00535F3E" w:rsidRPr="00F02AFE" w:rsidRDefault="00535F3E" w:rsidP="00F02AFE">
      <w:pPr>
        <w:spacing w:after="0" w:line="360" w:lineRule="auto"/>
        <w:ind w:right="1984"/>
        <w:rPr>
          <w:rFonts w:ascii="Arial" w:hAnsi="Arial" w:cs="Arial"/>
          <w:b/>
          <w:sz w:val="20"/>
          <w:szCs w:val="20"/>
          <w:lang w:val="fr-FR"/>
        </w:rPr>
      </w:pPr>
    </w:p>
    <w:p w14:paraId="318594E7" w14:textId="77777777" w:rsidR="00337C8E" w:rsidRPr="005835DC" w:rsidRDefault="00337C8E" w:rsidP="00F02AFE">
      <w:pPr>
        <w:spacing w:after="0" w:line="360" w:lineRule="auto"/>
        <w:ind w:right="1984"/>
        <w:rPr>
          <w:rFonts w:ascii="Arial" w:hAnsi="Arial" w:cs="Arial"/>
          <w:b/>
          <w:sz w:val="20"/>
          <w:szCs w:val="20"/>
          <w:lang w:val="en-GB"/>
        </w:rPr>
      </w:pPr>
    </w:p>
    <w:p w14:paraId="2FC41879" w14:textId="738E58D7" w:rsidR="00F02AFE" w:rsidRPr="00F02AFE" w:rsidRDefault="00F02AFE" w:rsidP="00F02AFE">
      <w:pPr>
        <w:spacing w:after="0" w:line="360" w:lineRule="auto"/>
        <w:ind w:right="567"/>
        <w:jc w:val="both"/>
        <w:rPr>
          <w:rFonts w:ascii="Arial" w:hAnsi="Arial" w:cs="Arial"/>
          <w:b/>
          <w:sz w:val="20"/>
          <w:szCs w:val="20"/>
          <w:lang w:val="en-GB"/>
        </w:rPr>
      </w:pPr>
      <w:r w:rsidRPr="00F02AFE">
        <w:rPr>
          <w:rFonts w:ascii="Arial" w:hAnsi="Arial" w:cs="Arial"/>
          <w:b/>
          <w:sz w:val="20"/>
          <w:szCs w:val="20"/>
          <w:lang w:val="en-GB"/>
        </w:rPr>
        <w:t xml:space="preserve">TGW Logistics Group a développé </w:t>
      </w:r>
      <w:proofErr w:type="gramStart"/>
      <w:r w:rsidRPr="00F02AFE">
        <w:rPr>
          <w:rFonts w:ascii="Arial" w:hAnsi="Arial" w:cs="Arial"/>
          <w:b/>
          <w:sz w:val="20"/>
          <w:szCs w:val="20"/>
          <w:lang w:val="en-GB"/>
        </w:rPr>
        <w:t>un</w:t>
      </w:r>
      <w:proofErr w:type="gramEnd"/>
      <w:r w:rsidRPr="00F02AFE">
        <w:rPr>
          <w:rFonts w:ascii="Arial" w:hAnsi="Arial" w:cs="Arial"/>
          <w:b/>
          <w:sz w:val="20"/>
          <w:szCs w:val="20"/>
          <w:lang w:val="en-GB"/>
        </w:rPr>
        <w:t xml:space="preserve"> système révolutionnaire totalement automatisé de préparation de commandes détail utilisant un robot. "</w:t>
      </w:r>
      <w:proofErr w:type="spellStart"/>
      <w:r w:rsidRPr="00F02AFE">
        <w:rPr>
          <w:rFonts w:ascii="Arial" w:hAnsi="Arial" w:cs="Arial"/>
          <w:b/>
          <w:sz w:val="20"/>
          <w:szCs w:val="20"/>
          <w:lang w:val="en-GB"/>
        </w:rPr>
        <w:t>Rovolution</w:t>
      </w:r>
      <w:proofErr w:type="spellEnd"/>
      <w:r w:rsidRPr="00F02AFE">
        <w:rPr>
          <w:rFonts w:ascii="Arial" w:hAnsi="Arial" w:cs="Arial"/>
          <w:b/>
          <w:sz w:val="20"/>
          <w:szCs w:val="20"/>
          <w:lang w:val="en-GB"/>
        </w:rPr>
        <w:t xml:space="preserve">" a été dévoilé pour la première fois sur le salon </w:t>
      </w:r>
      <w:proofErr w:type="spellStart"/>
      <w:r w:rsidRPr="00F02AFE">
        <w:rPr>
          <w:rFonts w:ascii="Arial" w:hAnsi="Arial" w:cs="Arial"/>
          <w:b/>
          <w:sz w:val="20"/>
          <w:szCs w:val="20"/>
          <w:lang w:val="en-GB"/>
        </w:rPr>
        <w:t>LogiMat</w:t>
      </w:r>
      <w:proofErr w:type="spellEnd"/>
      <w:r w:rsidRPr="00F02AFE">
        <w:rPr>
          <w:rFonts w:ascii="Arial" w:hAnsi="Arial" w:cs="Arial"/>
          <w:b/>
          <w:sz w:val="20"/>
          <w:szCs w:val="20"/>
          <w:lang w:val="en-GB"/>
        </w:rPr>
        <w:t xml:space="preserve"> en mars 2018 à Stuttgart. Cette innovation de TGW cumule intelligence, autodidaxie et grande flexibilité en s’appuyant sur les dernières découvertes en robotique cognitive et apprentissage automatique (machine </w:t>
      </w:r>
      <w:proofErr w:type="spellStart"/>
      <w:r w:rsidRPr="00F02AFE">
        <w:rPr>
          <w:rFonts w:ascii="Arial" w:hAnsi="Arial" w:cs="Arial"/>
          <w:b/>
          <w:sz w:val="20"/>
          <w:szCs w:val="20"/>
          <w:lang w:val="en-GB"/>
        </w:rPr>
        <w:t>learning</w:t>
      </w:r>
      <w:proofErr w:type="spellEnd"/>
      <w:r w:rsidRPr="00F02AFE">
        <w:rPr>
          <w:rFonts w:ascii="Arial" w:hAnsi="Arial" w:cs="Arial"/>
          <w:b/>
          <w:sz w:val="20"/>
          <w:szCs w:val="20"/>
          <w:lang w:val="en-GB"/>
        </w:rPr>
        <w:t>).</w:t>
      </w:r>
    </w:p>
    <w:p w14:paraId="10EBB9B8" w14:textId="77777777" w:rsidR="00F02AFE" w:rsidRPr="00F02AFE" w:rsidRDefault="00F02AFE" w:rsidP="00F02AFE">
      <w:pPr>
        <w:spacing w:after="0" w:line="360" w:lineRule="auto"/>
        <w:ind w:right="567"/>
        <w:jc w:val="both"/>
        <w:rPr>
          <w:rFonts w:ascii="Arial" w:hAnsi="Arial" w:cs="Arial"/>
          <w:b/>
          <w:sz w:val="20"/>
          <w:szCs w:val="20"/>
          <w:lang w:val="en-GB"/>
        </w:rPr>
      </w:pPr>
      <w:r w:rsidRPr="00F02AFE">
        <w:rPr>
          <w:rFonts w:ascii="Arial" w:hAnsi="Arial" w:cs="Arial"/>
          <w:b/>
          <w:sz w:val="20"/>
          <w:szCs w:val="20"/>
          <w:lang w:val="en-GB"/>
        </w:rPr>
        <w:t>Les événements imprévus sont corrigés de manière autonome par le robot sans aucune intervention humaine, ce qui permet un travail sans aucune interruption dans le temps.</w:t>
      </w:r>
    </w:p>
    <w:p w14:paraId="6CAE2C2B" w14:textId="4950A35F" w:rsidR="00F97C08" w:rsidRPr="00F02AFE" w:rsidRDefault="00F02AFE" w:rsidP="00F02AFE">
      <w:pPr>
        <w:spacing w:after="0" w:line="360" w:lineRule="auto"/>
        <w:ind w:right="567"/>
        <w:jc w:val="both"/>
        <w:rPr>
          <w:rFonts w:ascii="Arial" w:hAnsi="Arial" w:cs="Arial"/>
          <w:b/>
          <w:sz w:val="20"/>
          <w:szCs w:val="20"/>
          <w:lang w:val="en-GB"/>
        </w:rPr>
      </w:pPr>
      <w:proofErr w:type="spellStart"/>
      <w:r w:rsidRPr="00F02AFE">
        <w:rPr>
          <w:rFonts w:ascii="Arial" w:hAnsi="Arial" w:cs="Arial"/>
          <w:b/>
          <w:sz w:val="20"/>
          <w:szCs w:val="20"/>
          <w:lang w:val="en-GB"/>
        </w:rPr>
        <w:t>Rovolution</w:t>
      </w:r>
      <w:proofErr w:type="spellEnd"/>
      <w:r w:rsidRPr="00F02AFE">
        <w:rPr>
          <w:rFonts w:ascii="Arial" w:hAnsi="Arial" w:cs="Arial"/>
          <w:b/>
          <w:sz w:val="20"/>
          <w:szCs w:val="20"/>
          <w:lang w:val="en-GB"/>
        </w:rPr>
        <w:t xml:space="preserve"> constitue ainsi un autre élément hautes-performances de la solution </w:t>
      </w:r>
      <w:proofErr w:type="spellStart"/>
      <w:r w:rsidRPr="00F02AFE">
        <w:rPr>
          <w:rFonts w:ascii="Arial" w:hAnsi="Arial" w:cs="Arial"/>
          <w:b/>
          <w:sz w:val="20"/>
          <w:szCs w:val="20"/>
          <w:lang w:val="en-GB"/>
        </w:rPr>
        <w:t>FlashPick</w:t>
      </w:r>
      <w:proofErr w:type="spellEnd"/>
      <w:r w:rsidRPr="00F02AFE">
        <w:rPr>
          <w:rFonts w:ascii="Arial" w:hAnsi="Arial" w:cs="Arial"/>
          <w:b/>
          <w:sz w:val="20"/>
          <w:szCs w:val="20"/>
          <w:lang w:val="en-GB"/>
        </w:rPr>
        <w:t>® et s’intègre harmonieusement dans l’environnement des sy</w:t>
      </w:r>
      <w:r w:rsidRPr="00F02AFE">
        <w:rPr>
          <w:rFonts w:ascii="Arial" w:hAnsi="Arial" w:cs="Arial"/>
          <w:b/>
          <w:sz w:val="20"/>
          <w:szCs w:val="20"/>
          <w:lang w:val="en-GB"/>
        </w:rPr>
        <w:t>stèmes TGW</w:t>
      </w:r>
      <w:r w:rsidR="008C6467" w:rsidRPr="005835DC">
        <w:rPr>
          <w:rFonts w:ascii="Arial" w:hAnsi="Arial" w:cs="Arial"/>
          <w:b/>
          <w:sz w:val="20"/>
          <w:szCs w:val="20"/>
          <w:lang w:val="en-GB"/>
        </w:rPr>
        <w:t>.</w:t>
      </w:r>
    </w:p>
    <w:p w14:paraId="70E16E0C" w14:textId="77777777" w:rsidR="00E51437" w:rsidRPr="005835DC" w:rsidRDefault="00E51437" w:rsidP="00F02AFE">
      <w:pPr>
        <w:spacing w:after="0" w:line="360" w:lineRule="auto"/>
        <w:ind w:right="1984"/>
        <w:rPr>
          <w:rFonts w:ascii="Arial" w:hAnsi="Arial" w:cs="Arial"/>
          <w:b/>
          <w:sz w:val="20"/>
          <w:szCs w:val="20"/>
          <w:lang w:val="en-GB"/>
        </w:rPr>
      </w:pPr>
    </w:p>
    <w:p w14:paraId="79C49686" w14:textId="77777777" w:rsidR="00F02AFE" w:rsidRPr="00F02AFE" w:rsidRDefault="00F02AFE" w:rsidP="00F02AFE">
      <w:pPr>
        <w:spacing w:after="0" w:line="360" w:lineRule="auto"/>
        <w:ind w:right="567"/>
        <w:jc w:val="both"/>
        <w:rPr>
          <w:rFonts w:ascii="Arial" w:hAnsi="Arial" w:cs="Arial"/>
          <w:sz w:val="20"/>
          <w:szCs w:val="20"/>
          <w:lang w:val="en-GB"/>
        </w:rPr>
      </w:pPr>
      <w:r w:rsidRPr="00F02AFE">
        <w:rPr>
          <w:rFonts w:ascii="Arial" w:hAnsi="Arial" w:cs="Arial"/>
          <w:sz w:val="20"/>
          <w:szCs w:val="20"/>
          <w:lang w:val="en-GB"/>
        </w:rPr>
        <w:t>Bien que l’utilisation des robots ne soit pas récente dans l’industrie automobile, dans l’industrie de la manutention de produits, et ce, jusqu’à ce jour, les robots n’ont été utilisés que pour la manutention de colis complets.</w:t>
      </w:r>
    </w:p>
    <w:p w14:paraId="1347A917" w14:textId="14A098A4" w:rsidR="00047FBC" w:rsidRPr="005835DC" w:rsidRDefault="00F02AFE" w:rsidP="00F02AFE">
      <w:pPr>
        <w:spacing w:after="0" w:line="360" w:lineRule="auto"/>
        <w:ind w:right="1985"/>
        <w:rPr>
          <w:rFonts w:ascii="Arial" w:hAnsi="Arial" w:cs="Arial"/>
          <w:sz w:val="20"/>
          <w:szCs w:val="20"/>
          <w:lang w:val="en-GB"/>
        </w:rPr>
      </w:pPr>
      <w:r w:rsidRPr="00F02AFE">
        <w:rPr>
          <w:rFonts w:ascii="Arial" w:hAnsi="Arial" w:cs="Arial"/>
          <w:sz w:val="20"/>
          <w:szCs w:val="20"/>
          <w:lang w:val="en-GB"/>
        </w:rPr>
        <w:t xml:space="preserve">En outre, le e-commerce avec le traitement de commandes d’articles uniques et détail combiné à la difficulté de recruter le personnel nécessaire imposent de nouveaux challenges. </w:t>
      </w:r>
      <w:proofErr w:type="spellStart"/>
      <w:r w:rsidRPr="00F02AFE">
        <w:rPr>
          <w:rFonts w:ascii="Arial" w:hAnsi="Arial" w:cs="Arial"/>
          <w:sz w:val="20"/>
          <w:szCs w:val="20"/>
          <w:lang w:val="en-GB"/>
        </w:rPr>
        <w:t>Rovolution</w:t>
      </w:r>
      <w:proofErr w:type="spellEnd"/>
      <w:r w:rsidRPr="00F02AFE">
        <w:rPr>
          <w:rFonts w:ascii="Arial" w:hAnsi="Arial" w:cs="Arial"/>
          <w:sz w:val="20"/>
          <w:szCs w:val="20"/>
          <w:lang w:val="en-GB"/>
        </w:rPr>
        <w:t xml:space="preserve"> apporte la solution en augmentant massivement la productivité. Les domaines d’application s’étendent du textile à la grande distribution ou encore aux produits non alimentaires. Les modules parfaitement orchestrés diminuent substantiellement le coût total de possession (TCO). « Les bénéfices apportés se retrouvent aussi bien au niveau des coûts de fonctionnement qu’au niveau de la maintenance ou encore pour les pièces détachées », confirme Christoph Wolkerstorfer », Directeur </w:t>
      </w:r>
      <w:proofErr w:type="gramStart"/>
      <w:r w:rsidRPr="00F02AFE">
        <w:rPr>
          <w:rFonts w:ascii="Arial" w:hAnsi="Arial" w:cs="Arial"/>
          <w:sz w:val="20"/>
          <w:szCs w:val="20"/>
          <w:lang w:val="en-GB"/>
        </w:rPr>
        <w:t>Commercial  TGW</w:t>
      </w:r>
      <w:proofErr w:type="gramEnd"/>
      <w:r w:rsidRPr="00F02AFE">
        <w:rPr>
          <w:rFonts w:ascii="Arial" w:hAnsi="Arial" w:cs="Arial"/>
          <w:sz w:val="20"/>
          <w:szCs w:val="20"/>
          <w:lang w:val="en-GB"/>
        </w:rPr>
        <w:t xml:space="preserve"> Logistics Group. « TGW apporte ainsi à ses clients une solution logistique sur mesure à 360° ».</w:t>
      </w:r>
    </w:p>
    <w:p w14:paraId="3F2E8C08" w14:textId="77777777" w:rsidR="00047FBC" w:rsidRPr="005835DC" w:rsidRDefault="00047FBC" w:rsidP="00AC4773">
      <w:pPr>
        <w:spacing w:after="0" w:line="360" w:lineRule="auto"/>
        <w:ind w:right="1984"/>
        <w:rPr>
          <w:rFonts w:ascii="Arial" w:hAnsi="Arial" w:cs="Arial"/>
          <w:sz w:val="20"/>
          <w:szCs w:val="20"/>
          <w:lang w:val="en-GB"/>
        </w:rPr>
      </w:pPr>
    </w:p>
    <w:p w14:paraId="7E2DC5D7" w14:textId="77777777" w:rsidR="00F02AFE" w:rsidRPr="0068572B" w:rsidRDefault="00F02AFE" w:rsidP="00F02AFE">
      <w:pPr>
        <w:spacing w:after="0" w:line="240" w:lineRule="auto"/>
        <w:ind w:right="567"/>
        <w:jc w:val="both"/>
        <w:rPr>
          <w:rFonts w:ascii="Arial" w:hAnsi="Arial" w:cs="Arial"/>
          <w:b/>
          <w:sz w:val="20"/>
          <w:szCs w:val="20"/>
          <w:lang w:val="fr-FR"/>
        </w:rPr>
      </w:pPr>
      <w:r w:rsidRPr="0068572B">
        <w:rPr>
          <w:rFonts w:ascii="Arial" w:hAnsi="Arial" w:cs="Arial"/>
          <w:b/>
          <w:sz w:val="20"/>
          <w:szCs w:val="20"/>
          <w:lang w:val="fr-FR"/>
        </w:rPr>
        <w:t>Intelligent, autodidacte, flexible</w:t>
      </w:r>
    </w:p>
    <w:p w14:paraId="70306D5C" w14:textId="77777777" w:rsidR="00AC4773" w:rsidRPr="005835DC" w:rsidRDefault="00AC4773" w:rsidP="00AC4773">
      <w:pPr>
        <w:spacing w:after="0" w:line="360" w:lineRule="auto"/>
        <w:ind w:right="1984"/>
        <w:rPr>
          <w:rFonts w:ascii="Arial" w:hAnsi="Arial" w:cs="Arial"/>
          <w:sz w:val="20"/>
          <w:szCs w:val="20"/>
          <w:lang w:val="en-GB"/>
        </w:rPr>
      </w:pPr>
    </w:p>
    <w:p w14:paraId="0A5E949E" w14:textId="578B4186" w:rsidR="00F02AFE" w:rsidRPr="00F02AFE" w:rsidRDefault="00F02AFE" w:rsidP="00F02AFE">
      <w:pPr>
        <w:spacing w:after="0" w:line="360" w:lineRule="auto"/>
        <w:ind w:right="567"/>
        <w:jc w:val="both"/>
        <w:rPr>
          <w:rFonts w:ascii="Arial" w:hAnsi="Arial" w:cs="Arial"/>
          <w:sz w:val="20"/>
          <w:szCs w:val="20"/>
          <w:lang w:val="en-GB"/>
        </w:rPr>
      </w:pPr>
      <w:r w:rsidRPr="00F02AFE">
        <w:rPr>
          <w:rFonts w:ascii="Arial" w:hAnsi="Arial" w:cs="Arial"/>
          <w:sz w:val="20"/>
          <w:szCs w:val="20"/>
          <w:lang w:val="en-GB"/>
        </w:rPr>
        <w:t xml:space="preserve">D’un point de vue technique, </w:t>
      </w:r>
      <w:proofErr w:type="spellStart"/>
      <w:r w:rsidRPr="00F02AFE">
        <w:rPr>
          <w:rFonts w:ascii="Arial" w:hAnsi="Arial" w:cs="Arial"/>
          <w:sz w:val="20"/>
          <w:szCs w:val="20"/>
          <w:lang w:val="en-GB"/>
        </w:rPr>
        <w:t>Rovolution</w:t>
      </w:r>
      <w:proofErr w:type="spellEnd"/>
      <w:r w:rsidRPr="00F02AFE">
        <w:rPr>
          <w:rFonts w:ascii="Arial" w:hAnsi="Arial" w:cs="Arial"/>
          <w:sz w:val="20"/>
          <w:szCs w:val="20"/>
          <w:lang w:val="en-GB"/>
        </w:rPr>
        <w:t xml:space="preserve"> est basé sur trois principales caractéristiques : le système est intelligent, </w:t>
      </w:r>
      <w:r w:rsidRPr="00F02AFE">
        <w:rPr>
          <w:rFonts w:ascii="Arial" w:hAnsi="Arial" w:cs="Arial"/>
          <w:sz w:val="20"/>
          <w:szCs w:val="20"/>
          <w:lang w:val="en-GB"/>
        </w:rPr>
        <w:t xml:space="preserve">autodidacte et extrêmement </w:t>
      </w:r>
      <w:r w:rsidRPr="00F02AFE">
        <w:rPr>
          <w:rFonts w:ascii="Arial" w:hAnsi="Arial" w:cs="Arial"/>
          <w:sz w:val="20"/>
          <w:szCs w:val="20"/>
          <w:lang w:val="en-GB"/>
        </w:rPr>
        <w:t xml:space="preserve">flexible. Le robot de TGW utilise des </w:t>
      </w:r>
      <w:proofErr w:type="spellStart"/>
      <w:r w:rsidRPr="00F02AFE">
        <w:rPr>
          <w:rFonts w:ascii="Arial" w:hAnsi="Arial" w:cs="Arial"/>
          <w:b/>
          <w:sz w:val="20"/>
          <w:szCs w:val="20"/>
          <w:lang w:val="en-GB"/>
        </w:rPr>
        <w:t>process</w:t>
      </w:r>
      <w:proofErr w:type="spellEnd"/>
      <w:r w:rsidRPr="00F02AFE">
        <w:rPr>
          <w:rFonts w:ascii="Arial" w:hAnsi="Arial" w:cs="Arial"/>
          <w:b/>
          <w:sz w:val="20"/>
          <w:szCs w:val="20"/>
          <w:lang w:val="en-GB"/>
        </w:rPr>
        <w:t xml:space="preserve"> autonomes </w:t>
      </w:r>
      <w:proofErr w:type="gramStart"/>
      <w:r w:rsidRPr="00F02AFE">
        <w:rPr>
          <w:rFonts w:ascii="Arial" w:hAnsi="Arial" w:cs="Arial"/>
          <w:b/>
          <w:sz w:val="20"/>
          <w:szCs w:val="20"/>
          <w:lang w:val="en-GB"/>
        </w:rPr>
        <w:t>et</w:t>
      </w:r>
      <w:proofErr w:type="gramEnd"/>
      <w:r w:rsidRPr="00F02AFE">
        <w:rPr>
          <w:rFonts w:ascii="Arial" w:hAnsi="Arial" w:cs="Arial"/>
          <w:b/>
          <w:sz w:val="20"/>
          <w:szCs w:val="20"/>
          <w:lang w:val="en-GB"/>
        </w:rPr>
        <w:t xml:space="preserve"> intelligents pour corriger les événements imprévus</w:t>
      </w:r>
      <w:r w:rsidRPr="00F02AFE">
        <w:rPr>
          <w:rFonts w:ascii="Arial" w:hAnsi="Arial" w:cs="Arial"/>
          <w:sz w:val="20"/>
          <w:szCs w:val="20"/>
          <w:lang w:val="en-GB"/>
        </w:rPr>
        <w:t xml:space="preserve">. </w:t>
      </w:r>
      <w:proofErr w:type="spellStart"/>
      <w:r w:rsidRPr="00F02AFE">
        <w:rPr>
          <w:rFonts w:ascii="Arial" w:hAnsi="Arial" w:cs="Arial"/>
          <w:sz w:val="20"/>
          <w:szCs w:val="20"/>
          <w:lang w:val="en-GB"/>
        </w:rPr>
        <w:t>Rovolution</w:t>
      </w:r>
      <w:proofErr w:type="spellEnd"/>
      <w:r w:rsidRPr="00F02AFE">
        <w:rPr>
          <w:rFonts w:ascii="Arial" w:hAnsi="Arial" w:cs="Arial"/>
          <w:sz w:val="20"/>
          <w:szCs w:val="20"/>
          <w:lang w:val="en-GB"/>
        </w:rPr>
        <w:t xml:space="preserve"> ne se contente </w:t>
      </w:r>
      <w:r w:rsidRPr="00F02AFE">
        <w:rPr>
          <w:rFonts w:ascii="Arial" w:hAnsi="Arial" w:cs="Arial"/>
          <w:sz w:val="20"/>
          <w:szCs w:val="20"/>
          <w:lang w:val="en-GB"/>
        </w:rPr>
        <w:lastRenderedPageBreak/>
        <w:t xml:space="preserve">pas de détecter ces situations, mais les prend en charge et les corrige seul. Cela rend les manipulations manuelles superflues et </w:t>
      </w:r>
      <w:proofErr w:type="spellStart"/>
      <w:r w:rsidRPr="00F02AFE">
        <w:rPr>
          <w:rFonts w:ascii="Arial" w:hAnsi="Arial" w:cs="Arial"/>
          <w:sz w:val="20"/>
          <w:szCs w:val="20"/>
          <w:lang w:val="en-GB"/>
        </w:rPr>
        <w:t>minimis</w:t>
      </w:r>
      <w:proofErr w:type="spellEnd"/>
      <w:r w:rsidRPr="00F02AFE">
        <w:rPr>
          <w:rFonts w:ascii="Arial" w:hAnsi="Arial" w:cs="Arial"/>
          <w:sz w:val="20"/>
          <w:szCs w:val="20"/>
          <w:lang w:val="en-GB"/>
        </w:rPr>
        <w:t xml:space="preserve"> les temps d’arrêt. Le flux de produits n’est jamais interrompu, l’exécution complète des commandes des clients </w:t>
      </w:r>
      <w:proofErr w:type="gramStart"/>
      <w:r w:rsidRPr="00F02AFE">
        <w:rPr>
          <w:rFonts w:ascii="Arial" w:hAnsi="Arial" w:cs="Arial"/>
          <w:sz w:val="20"/>
          <w:szCs w:val="20"/>
          <w:lang w:val="en-GB"/>
        </w:rPr>
        <w:t>et  une</w:t>
      </w:r>
      <w:proofErr w:type="gramEnd"/>
      <w:r w:rsidRPr="00F02AFE">
        <w:rPr>
          <w:rFonts w:ascii="Arial" w:hAnsi="Arial" w:cs="Arial"/>
          <w:sz w:val="20"/>
          <w:szCs w:val="20"/>
          <w:lang w:val="en-GB"/>
        </w:rPr>
        <w:t xml:space="preserve"> tenue exacte du stock sont la priorité absolue.</w:t>
      </w:r>
    </w:p>
    <w:p w14:paraId="27B3639D" w14:textId="77777777" w:rsidR="00B072F5" w:rsidRPr="00F02AFE" w:rsidRDefault="00B072F5" w:rsidP="00F1609B">
      <w:pPr>
        <w:tabs>
          <w:tab w:val="left" w:pos="1440"/>
        </w:tabs>
        <w:spacing w:after="0" w:line="360" w:lineRule="auto"/>
        <w:ind w:right="1984"/>
        <w:rPr>
          <w:rFonts w:ascii="Arial" w:hAnsi="Arial" w:cs="Arial"/>
          <w:sz w:val="20"/>
          <w:szCs w:val="20"/>
          <w:lang w:val="fr-FR"/>
        </w:rPr>
      </w:pPr>
    </w:p>
    <w:p w14:paraId="62A0B894" w14:textId="3628CA73" w:rsidR="005821ED" w:rsidRDefault="00F02AFE" w:rsidP="00AC4773">
      <w:pPr>
        <w:spacing w:after="0" w:line="360" w:lineRule="auto"/>
        <w:ind w:right="1984"/>
        <w:rPr>
          <w:rFonts w:ascii="Arial" w:hAnsi="Arial" w:cs="Arial"/>
          <w:b/>
          <w:sz w:val="20"/>
          <w:szCs w:val="20"/>
          <w:lang w:val="fr-FR"/>
        </w:rPr>
      </w:pPr>
      <w:r w:rsidRPr="0068572B">
        <w:rPr>
          <w:rFonts w:ascii="Arial" w:hAnsi="Arial" w:cs="Arial"/>
          <w:b/>
          <w:sz w:val="20"/>
          <w:szCs w:val="20"/>
          <w:lang w:val="fr-FR"/>
        </w:rPr>
        <w:t>Grande flexibilité concernant le type de produit ou d’emballage</w:t>
      </w:r>
    </w:p>
    <w:p w14:paraId="55EB7AEA" w14:textId="77777777" w:rsidR="00F02AFE" w:rsidRPr="005835DC" w:rsidRDefault="00F02AFE" w:rsidP="00AC4773">
      <w:pPr>
        <w:spacing w:after="0" w:line="360" w:lineRule="auto"/>
        <w:ind w:right="1984"/>
        <w:rPr>
          <w:rFonts w:ascii="Arial" w:hAnsi="Arial" w:cs="Arial"/>
          <w:sz w:val="20"/>
          <w:szCs w:val="20"/>
          <w:lang w:val="en-GB"/>
        </w:rPr>
      </w:pPr>
    </w:p>
    <w:p w14:paraId="4AD5E24D" w14:textId="39168CED" w:rsidR="00F002D7" w:rsidRPr="005835DC" w:rsidRDefault="00F02AFE" w:rsidP="00AC4773">
      <w:pPr>
        <w:spacing w:after="0" w:line="360" w:lineRule="auto"/>
        <w:ind w:right="1984"/>
        <w:rPr>
          <w:rFonts w:ascii="Arial" w:hAnsi="Arial" w:cs="Arial"/>
          <w:sz w:val="20"/>
          <w:szCs w:val="20"/>
          <w:lang w:val="en-GB"/>
        </w:rPr>
      </w:pPr>
      <w:proofErr w:type="spellStart"/>
      <w:r w:rsidRPr="0068572B">
        <w:rPr>
          <w:rFonts w:ascii="Arial" w:hAnsi="Arial" w:cs="Arial"/>
          <w:sz w:val="20"/>
          <w:szCs w:val="20"/>
          <w:lang w:val="fr-FR"/>
        </w:rPr>
        <w:t>Rovolution</w:t>
      </w:r>
      <w:proofErr w:type="spellEnd"/>
      <w:r w:rsidRPr="0068572B">
        <w:rPr>
          <w:rFonts w:ascii="Arial" w:hAnsi="Arial" w:cs="Arial"/>
          <w:sz w:val="20"/>
          <w:szCs w:val="20"/>
          <w:lang w:val="fr-FR"/>
        </w:rPr>
        <w:t xml:space="preserve"> est d’une </w:t>
      </w:r>
      <w:r w:rsidRPr="00F02AFE">
        <w:rPr>
          <w:rFonts w:ascii="Arial" w:hAnsi="Arial" w:cs="Arial"/>
          <w:b/>
          <w:sz w:val="20"/>
          <w:szCs w:val="20"/>
          <w:lang w:val="fr-FR"/>
        </w:rPr>
        <w:t>grande flexibilité</w:t>
      </w:r>
      <w:r w:rsidRPr="0068572B">
        <w:rPr>
          <w:rFonts w:ascii="Arial" w:hAnsi="Arial" w:cs="Arial"/>
          <w:bCs/>
          <w:sz w:val="20"/>
          <w:szCs w:val="20"/>
          <w:lang w:val="fr-FR"/>
        </w:rPr>
        <w:t>.</w:t>
      </w:r>
      <w:r w:rsidRPr="0068572B">
        <w:rPr>
          <w:rFonts w:ascii="Arial" w:hAnsi="Arial" w:cs="Arial"/>
          <w:sz w:val="20"/>
          <w:szCs w:val="20"/>
          <w:lang w:val="fr-FR"/>
        </w:rPr>
        <w:t xml:space="preserve"> Contrairement aux </w:t>
      </w:r>
      <w:proofErr w:type="spellStart"/>
      <w:r w:rsidRPr="0068572B">
        <w:rPr>
          <w:rFonts w:ascii="Arial" w:hAnsi="Arial" w:cs="Arial"/>
          <w:sz w:val="20"/>
          <w:szCs w:val="20"/>
          <w:lang w:val="fr-FR"/>
        </w:rPr>
        <w:t>appIications</w:t>
      </w:r>
      <w:proofErr w:type="spellEnd"/>
      <w:r w:rsidRPr="0068572B">
        <w:rPr>
          <w:rFonts w:ascii="Arial" w:hAnsi="Arial" w:cs="Arial"/>
          <w:sz w:val="20"/>
          <w:szCs w:val="20"/>
          <w:lang w:val="fr-FR"/>
        </w:rPr>
        <w:t xml:space="preserve"> déjà disponibles, la solution TGW peut traiter une large variété de produits. </w:t>
      </w:r>
      <w:r w:rsidRPr="0068572B">
        <w:rPr>
          <w:rStyle w:val="Fett"/>
          <w:rFonts w:ascii="Arial" w:hAnsi="Arial" w:cs="Arial"/>
          <w:b w:val="0"/>
          <w:sz w:val="20"/>
          <w:szCs w:val="20"/>
          <w:shd w:val="clear" w:color="auto" w:fill="FFFFFF"/>
          <w:lang w:val="fr-FR"/>
        </w:rPr>
        <w:t xml:space="preserve">Les </w:t>
      </w:r>
      <w:r w:rsidRPr="00F02AFE">
        <w:rPr>
          <w:rStyle w:val="Fett"/>
          <w:rFonts w:ascii="Arial" w:hAnsi="Arial" w:cs="Arial"/>
          <w:sz w:val="20"/>
          <w:szCs w:val="20"/>
          <w:shd w:val="clear" w:color="auto" w:fill="FFFFFF"/>
          <w:lang w:val="fr-FR"/>
        </w:rPr>
        <w:t>emballages rigides ou souples</w:t>
      </w:r>
      <w:r w:rsidRPr="0068572B">
        <w:rPr>
          <w:rFonts w:ascii="Arial" w:hAnsi="Arial" w:cs="Arial"/>
          <w:sz w:val="20"/>
          <w:szCs w:val="20"/>
          <w:shd w:val="clear" w:color="auto" w:fill="FFFFFF"/>
          <w:lang w:val="fr-FR"/>
        </w:rPr>
        <w:t> sont prélevés avec exactitude, qu’il s’agisse de tee-shirts dans un sachet, d’une boîte de jouets ou de produits alimentaires en conserve. Même les sachets défo</w:t>
      </w:r>
      <w:r>
        <w:rPr>
          <w:rFonts w:ascii="Arial" w:hAnsi="Arial" w:cs="Arial"/>
          <w:sz w:val="20"/>
          <w:szCs w:val="20"/>
          <w:shd w:val="clear" w:color="auto" w:fill="FFFFFF"/>
          <w:lang w:val="fr-FR"/>
        </w:rPr>
        <w:t>rmés ou les articles mal disposé</w:t>
      </w:r>
      <w:r w:rsidRPr="0068572B">
        <w:rPr>
          <w:rFonts w:ascii="Arial" w:hAnsi="Arial" w:cs="Arial"/>
          <w:sz w:val="20"/>
          <w:szCs w:val="20"/>
          <w:shd w:val="clear" w:color="auto" w:fill="FFFFFF"/>
          <w:lang w:val="fr-FR"/>
        </w:rPr>
        <w:t xml:space="preserve">s ne </w:t>
      </w:r>
      <w:r>
        <w:rPr>
          <w:rFonts w:ascii="Arial" w:hAnsi="Arial" w:cs="Arial"/>
          <w:sz w:val="20"/>
          <w:szCs w:val="20"/>
          <w:shd w:val="clear" w:color="auto" w:fill="FFFFFF"/>
          <w:lang w:val="fr-FR"/>
        </w:rPr>
        <w:t xml:space="preserve">lui </w:t>
      </w:r>
      <w:r w:rsidRPr="0068572B">
        <w:rPr>
          <w:rFonts w:ascii="Arial" w:hAnsi="Arial" w:cs="Arial"/>
          <w:sz w:val="20"/>
          <w:szCs w:val="20"/>
          <w:shd w:val="clear" w:color="auto" w:fill="FFFFFF"/>
          <w:lang w:val="fr-FR"/>
        </w:rPr>
        <w:t>posent aucun problème.</w:t>
      </w:r>
      <w:r w:rsidRPr="0068572B">
        <w:rPr>
          <w:rFonts w:ascii="Arial" w:hAnsi="Arial" w:cs="Arial"/>
          <w:sz w:val="20"/>
          <w:szCs w:val="20"/>
          <w:lang w:val="fr-FR"/>
        </w:rPr>
        <w:t xml:space="preserve"> Si l’emballage change, </w:t>
      </w:r>
      <w:proofErr w:type="spellStart"/>
      <w:r w:rsidRPr="0068572B">
        <w:rPr>
          <w:rFonts w:ascii="Arial" w:hAnsi="Arial" w:cs="Arial"/>
          <w:sz w:val="20"/>
          <w:szCs w:val="20"/>
          <w:lang w:val="fr-FR"/>
        </w:rPr>
        <w:t>Rovolution</w:t>
      </w:r>
      <w:proofErr w:type="spellEnd"/>
      <w:r w:rsidRPr="0068572B">
        <w:rPr>
          <w:rFonts w:ascii="Arial" w:hAnsi="Arial" w:cs="Arial"/>
          <w:sz w:val="20"/>
          <w:szCs w:val="20"/>
          <w:lang w:val="fr-FR"/>
        </w:rPr>
        <w:t xml:space="preserve"> acquiert les informations et s’y adapte automatiquement</w:t>
      </w:r>
      <w:r w:rsidR="00537366" w:rsidRPr="005835DC">
        <w:rPr>
          <w:rFonts w:ascii="Arial" w:hAnsi="Arial" w:cs="Arial"/>
          <w:sz w:val="20"/>
          <w:szCs w:val="20"/>
          <w:lang w:val="en-GB"/>
        </w:rPr>
        <w:t>.</w:t>
      </w:r>
    </w:p>
    <w:p w14:paraId="0A578A54" w14:textId="23D6CE43" w:rsidR="00360665" w:rsidRPr="005835DC" w:rsidRDefault="00360665" w:rsidP="00AC4773">
      <w:pPr>
        <w:spacing w:after="0" w:line="360" w:lineRule="auto"/>
        <w:ind w:right="1984"/>
        <w:rPr>
          <w:rFonts w:ascii="Arial" w:hAnsi="Arial" w:cs="Arial"/>
          <w:sz w:val="20"/>
          <w:szCs w:val="20"/>
          <w:lang w:val="en-GB"/>
        </w:rPr>
      </w:pPr>
    </w:p>
    <w:p w14:paraId="45829402" w14:textId="42E9AAF5" w:rsidR="00F02AFE" w:rsidRDefault="00F02AFE" w:rsidP="00F02AFE">
      <w:pPr>
        <w:spacing w:after="0" w:line="360" w:lineRule="auto"/>
        <w:ind w:right="1984"/>
        <w:rPr>
          <w:rFonts w:ascii="Arial" w:hAnsi="Arial" w:cs="Arial"/>
          <w:b/>
          <w:sz w:val="20"/>
          <w:szCs w:val="20"/>
          <w:lang w:val="fr-FR"/>
        </w:rPr>
      </w:pPr>
      <w:proofErr w:type="gramStart"/>
      <w:r w:rsidRPr="0068572B">
        <w:rPr>
          <w:rFonts w:ascii="Arial" w:hAnsi="Arial" w:cs="Arial"/>
          <w:b/>
          <w:sz w:val="20"/>
          <w:szCs w:val="20"/>
          <w:lang w:val="fr-FR"/>
        </w:rPr>
        <w:t>Les performance</w:t>
      </w:r>
      <w:proofErr w:type="gramEnd"/>
      <w:r w:rsidRPr="0068572B">
        <w:rPr>
          <w:rFonts w:ascii="Arial" w:hAnsi="Arial" w:cs="Arial"/>
          <w:b/>
          <w:sz w:val="20"/>
          <w:szCs w:val="20"/>
          <w:lang w:val="fr-FR"/>
        </w:rPr>
        <w:t xml:space="preserve"> augmentent de 10 %</w:t>
      </w:r>
    </w:p>
    <w:p w14:paraId="3D74EB17" w14:textId="77777777" w:rsidR="00F02AFE" w:rsidRPr="005835DC" w:rsidRDefault="00F02AFE" w:rsidP="00F02AFE">
      <w:pPr>
        <w:spacing w:after="0" w:line="360" w:lineRule="auto"/>
        <w:ind w:right="1984"/>
        <w:rPr>
          <w:rFonts w:ascii="Arial" w:hAnsi="Arial" w:cs="Arial"/>
          <w:sz w:val="20"/>
          <w:szCs w:val="20"/>
          <w:lang w:val="en-GB"/>
        </w:rPr>
      </w:pPr>
    </w:p>
    <w:p w14:paraId="607B6CAC" w14:textId="77777777" w:rsidR="00F02AFE" w:rsidRPr="0068572B" w:rsidRDefault="00F02AFE" w:rsidP="00F02AFE">
      <w:pPr>
        <w:spacing w:after="0" w:line="360" w:lineRule="auto"/>
        <w:ind w:right="567"/>
        <w:jc w:val="both"/>
        <w:rPr>
          <w:rFonts w:ascii="Arial" w:hAnsi="Arial" w:cs="Arial"/>
          <w:sz w:val="20"/>
          <w:szCs w:val="20"/>
          <w:lang w:val="fr-FR"/>
        </w:rPr>
      </w:pPr>
      <w:r w:rsidRPr="0068572B">
        <w:rPr>
          <w:rFonts w:ascii="Arial" w:hAnsi="Arial" w:cs="Arial"/>
          <w:sz w:val="20"/>
          <w:szCs w:val="20"/>
          <w:lang w:val="fr-FR"/>
        </w:rPr>
        <w:t xml:space="preserve">Markus Winkler, Responsable du développement des technologies de pointe chez TGW, résume les avantages: "comparé aux systèmes généralement utilisés, </w:t>
      </w:r>
      <w:proofErr w:type="spellStart"/>
      <w:r w:rsidRPr="0068572B">
        <w:rPr>
          <w:rFonts w:ascii="Arial" w:hAnsi="Arial" w:cs="Arial"/>
          <w:sz w:val="20"/>
          <w:szCs w:val="20"/>
          <w:lang w:val="fr-FR"/>
        </w:rPr>
        <w:t>Rovolution</w:t>
      </w:r>
      <w:proofErr w:type="spellEnd"/>
      <w:r w:rsidRPr="0068572B">
        <w:rPr>
          <w:rFonts w:ascii="Arial" w:hAnsi="Arial" w:cs="Arial"/>
          <w:sz w:val="20"/>
          <w:szCs w:val="20"/>
          <w:lang w:val="fr-FR"/>
        </w:rPr>
        <w:t xml:space="preserve"> atteint 10 % de performance supplémentaire</w:t>
      </w:r>
      <w:r w:rsidRPr="0068572B">
        <w:rPr>
          <w:rFonts w:ascii="Arial" w:hAnsi="Arial" w:cs="Arial"/>
          <w:bCs/>
          <w:sz w:val="20"/>
          <w:szCs w:val="20"/>
          <w:lang w:val="fr-FR"/>
        </w:rPr>
        <w:t>.</w:t>
      </w:r>
      <w:r w:rsidRPr="0068572B">
        <w:rPr>
          <w:rFonts w:ascii="Arial" w:hAnsi="Arial" w:cs="Arial"/>
          <w:sz w:val="20"/>
          <w:szCs w:val="20"/>
          <w:lang w:val="fr-FR"/>
        </w:rPr>
        <w:t xml:space="preserve"> A titre d’exemple, sur une installation avec dix robots, vous évitez plus de 2 500 heures de temps d'arrêt par an." De plus, les utilisateurs bénéficient de temps très courts de mise en service dans la mesure où le processus d’apprentissage est réduit au minimum</w:t>
      </w:r>
      <w:r w:rsidRPr="0068572B">
        <w:rPr>
          <w:rFonts w:ascii="Arial" w:hAnsi="Arial" w:cs="Arial"/>
          <w:bCs/>
          <w:sz w:val="20"/>
          <w:szCs w:val="20"/>
          <w:lang w:val="fr-FR"/>
        </w:rPr>
        <w:t>.</w:t>
      </w:r>
    </w:p>
    <w:p w14:paraId="7A04FC3E" w14:textId="77777777" w:rsidR="00F02AFE" w:rsidRPr="0068572B" w:rsidRDefault="00F02AFE" w:rsidP="00F02AFE">
      <w:pPr>
        <w:spacing w:after="0" w:line="360" w:lineRule="auto"/>
        <w:ind w:right="567"/>
        <w:jc w:val="both"/>
        <w:rPr>
          <w:rFonts w:ascii="Arial" w:hAnsi="Arial" w:cs="Arial"/>
          <w:sz w:val="20"/>
          <w:szCs w:val="20"/>
          <w:lang w:val="fr-FR"/>
        </w:rPr>
      </w:pPr>
    </w:p>
    <w:p w14:paraId="69ECBEB4" w14:textId="4A1F4219" w:rsidR="00FD01ED" w:rsidRDefault="00F02AFE" w:rsidP="00565364">
      <w:pPr>
        <w:spacing w:after="0" w:line="360" w:lineRule="auto"/>
        <w:ind w:right="1984"/>
        <w:rPr>
          <w:rFonts w:ascii="Arial" w:hAnsi="Arial" w:cs="Arial"/>
          <w:sz w:val="20"/>
          <w:szCs w:val="20"/>
          <w:lang w:val="en-GB"/>
        </w:rPr>
      </w:pPr>
      <w:r w:rsidRPr="0068572B">
        <w:rPr>
          <w:rFonts w:ascii="Arial" w:hAnsi="Arial" w:cs="Arial"/>
          <w:sz w:val="20"/>
          <w:szCs w:val="20"/>
          <w:lang w:val="fr-FR"/>
        </w:rPr>
        <w:t>Le concept modulaire de l’innovation de TGW permet même une installation plus tardive ou une combinaison variable avec les postes de pr</w:t>
      </w:r>
      <w:r>
        <w:rPr>
          <w:rFonts w:ascii="Arial" w:hAnsi="Arial" w:cs="Arial"/>
          <w:sz w:val="20"/>
          <w:szCs w:val="20"/>
          <w:lang w:val="fr-FR"/>
        </w:rPr>
        <w:t>éparation de commandes tel</w:t>
      </w:r>
      <w:r w:rsidRPr="0068572B">
        <w:rPr>
          <w:rFonts w:ascii="Arial" w:hAnsi="Arial" w:cs="Arial"/>
          <w:sz w:val="20"/>
          <w:szCs w:val="20"/>
          <w:lang w:val="fr-FR"/>
        </w:rPr>
        <w:t xml:space="preserve">s que </w:t>
      </w:r>
      <w:proofErr w:type="spellStart"/>
      <w:r w:rsidRPr="0068572B">
        <w:rPr>
          <w:rFonts w:ascii="Arial" w:hAnsi="Arial" w:cs="Arial"/>
          <w:sz w:val="20"/>
          <w:szCs w:val="20"/>
          <w:lang w:val="fr-FR"/>
        </w:rPr>
        <w:t>PickCenter</w:t>
      </w:r>
      <w:proofErr w:type="spellEnd"/>
      <w:r w:rsidRPr="0068572B">
        <w:rPr>
          <w:rFonts w:ascii="Arial" w:hAnsi="Arial" w:cs="Arial"/>
          <w:sz w:val="20"/>
          <w:szCs w:val="20"/>
          <w:lang w:val="fr-FR"/>
        </w:rPr>
        <w:t xml:space="preserve"> ONE. Ainsi, TGW </w:t>
      </w:r>
      <w:r>
        <w:rPr>
          <w:rFonts w:ascii="Arial" w:hAnsi="Arial" w:cs="Arial"/>
          <w:sz w:val="20"/>
          <w:szCs w:val="20"/>
          <w:lang w:val="fr-FR"/>
        </w:rPr>
        <w:t xml:space="preserve">sonne une nouvelle </w:t>
      </w:r>
      <w:r w:rsidRPr="0068572B">
        <w:rPr>
          <w:rFonts w:ascii="Arial" w:hAnsi="Arial" w:cs="Arial"/>
          <w:sz w:val="20"/>
          <w:szCs w:val="20"/>
          <w:lang w:val="fr-FR"/>
        </w:rPr>
        <w:t xml:space="preserve">ère de la robotique dans l’industrie de la manutention et intègre </w:t>
      </w:r>
      <w:proofErr w:type="spellStart"/>
      <w:r w:rsidRPr="0068572B">
        <w:rPr>
          <w:rFonts w:ascii="Arial" w:hAnsi="Arial" w:cs="Arial"/>
          <w:sz w:val="20"/>
          <w:szCs w:val="20"/>
          <w:lang w:val="fr-FR"/>
        </w:rPr>
        <w:t>Rovolution</w:t>
      </w:r>
      <w:proofErr w:type="spellEnd"/>
      <w:r w:rsidRPr="0068572B">
        <w:rPr>
          <w:rFonts w:ascii="Arial" w:hAnsi="Arial" w:cs="Arial"/>
          <w:sz w:val="20"/>
          <w:szCs w:val="20"/>
          <w:lang w:val="fr-FR"/>
        </w:rPr>
        <w:t xml:space="preserve"> comme élément additionnel hautes-performances dans son environnement systèmes</w:t>
      </w:r>
      <w:r w:rsidR="00026D38" w:rsidRPr="005835DC">
        <w:rPr>
          <w:rFonts w:ascii="Arial" w:hAnsi="Arial" w:cs="Arial"/>
          <w:sz w:val="20"/>
          <w:szCs w:val="20"/>
          <w:lang w:val="en-GB"/>
        </w:rPr>
        <w:t>.</w:t>
      </w:r>
    </w:p>
    <w:p w14:paraId="2C3783C9" w14:textId="68C79387" w:rsidR="00565364" w:rsidRDefault="00565364" w:rsidP="00565364">
      <w:pPr>
        <w:spacing w:after="0" w:line="360" w:lineRule="auto"/>
        <w:ind w:right="1984"/>
        <w:rPr>
          <w:rFonts w:ascii="Arial" w:hAnsi="Arial" w:cs="Arial"/>
          <w:sz w:val="20"/>
          <w:szCs w:val="20"/>
          <w:lang w:val="en-GB"/>
        </w:rPr>
      </w:pPr>
    </w:p>
    <w:p w14:paraId="4B739642" w14:textId="77777777" w:rsidR="00565364" w:rsidRPr="005835DC" w:rsidRDefault="00565364" w:rsidP="00565364">
      <w:pPr>
        <w:spacing w:after="0" w:line="360" w:lineRule="auto"/>
        <w:ind w:right="1984"/>
        <w:rPr>
          <w:rFonts w:ascii="Arial" w:hAnsi="Arial" w:cs="Arial"/>
          <w:sz w:val="20"/>
          <w:szCs w:val="20"/>
          <w:lang w:val="en-GB"/>
        </w:rPr>
      </w:pPr>
      <w:bookmarkStart w:id="0" w:name="_GoBack"/>
      <w:bookmarkEnd w:id="0"/>
    </w:p>
    <w:p w14:paraId="7D59E56E" w14:textId="7CC39CD3" w:rsidR="00F742B0" w:rsidRPr="005835DC" w:rsidRDefault="00F742B0" w:rsidP="00FB28AF">
      <w:pPr>
        <w:tabs>
          <w:tab w:val="left" w:pos="1360"/>
        </w:tabs>
        <w:spacing w:after="0" w:line="240" w:lineRule="auto"/>
        <w:rPr>
          <w:rFonts w:ascii="Arial" w:hAnsi="Arial" w:cs="Arial"/>
          <w:sz w:val="20"/>
          <w:szCs w:val="20"/>
          <w:lang w:val="en-GB"/>
        </w:rPr>
      </w:pPr>
    </w:p>
    <w:p w14:paraId="77645232" w14:textId="5EB238A1" w:rsidR="00F742B0" w:rsidRPr="005835DC" w:rsidRDefault="00F742B0" w:rsidP="00FB28AF">
      <w:pPr>
        <w:tabs>
          <w:tab w:val="left" w:pos="1360"/>
        </w:tabs>
        <w:spacing w:after="0" w:line="240" w:lineRule="auto"/>
        <w:rPr>
          <w:rFonts w:ascii="Arial" w:hAnsi="Arial" w:cs="Arial"/>
          <w:sz w:val="20"/>
          <w:szCs w:val="20"/>
          <w:lang w:val="en-GB"/>
        </w:rPr>
      </w:pPr>
    </w:p>
    <w:p w14:paraId="76336B0D" w14:textId="2D9EC783" w:rsidR="00F742B0" w:rsidRPr="005835DC" w:rsidRDefault="00F742B0" w:rsidP="00FB28AF">
      <w:pPr>
        <w:tabs>
          <w:tab w:val="left" w:pos="1360"/>
        </w:tabs>
        <w:spacing w:after="0" w:line="240" w:lineRule="auto"/>
        <w:rPr>
          <w:rFonts w:ascii="Arial" w:hAnsi="Arial" w:cs="Arial"/>
          <w:sz w:val="20"/>
          <w:szCs w:val="20"/>
          <w:lang w:val="en-GB"/>
        </w:rPr>
      </w:pPr>
    </w:p>
    <w:p w14:paraId="3F58B4BF" w14:textId="35E3AC1D" w:rsidR="00F742B0" w:rsidRPr="005835DC" w:rsidRDefault="00F742B0" w:rsidP="00FB28AF">
      <w:pPr>
        <w:tabs>
          <w:tab w:val="left" w:pos="1360"/>
        </w:tabs>
        <w:spacing w:after="0" w:line="240" w:lineRule="auto"/>
        <w:rPr>
          <w:rFonts w:ascii="Arial" w:hAnsi="Arial" w:cs="Arial"/>
          <w:sz w:val="20"/>
          <w:szCs w:val="20"/>
          <w:lang w:val="en-GB"/>
        </w:rPr>
      </w:pPr>
    </w:p>
    <w:p w14:paraId="7A4EA6BA" w14:textId="365F37BD" w:rsidR="0054034A" w:rsidRPr="005835DC" w:rsidRDefault="0054034A" w:rsidP="00FB28AF">
      <w:pPr>
        <w:tabs>
          <w:tab w:val="left" w:pos="1360"/>
        </w:tabs>
        <w:spacing w:after="0" w:line="240" w:lineRule="auto"/>
        <w:rPr>
          <w:rFonts w:ascii="Arial" w:hAnsi="Arial" w:cs="Arial"/>
          <w:sz w:val="20"/>
          <w:szCs w:val="20"/>
          <w:lang w:val="en-GB"/>
        </w:rPr>
      </w:pPr>
    </w:p>
    <w:p w14:paraId="7DEA2566" w14:textId="77777777" w:rsidR="0054034A" w:rsidRPr="005835DC" w:rsidRDefault="0054034A" w:rsidP="00FB28AF">
      <w:pPr>
        <w:tabs>
          <w:tab w:val="left" w:pos="1360"/>
        </w:tabs>
        <w:spacing w:after="0" w:line="240" w:lineRule="auto"/>
        <w:rPr>
          <w:rFonts w:ascii="Arial" w:hAnsi="Arial" w:cs="Arial"/>
          <w:sz w:val="20"/>
          <w:szCs w:val="20"/>
          <w:lang w:val="en-GB"/>
        </w:rPr>
      </w:pPr>
    </w:p>
    <w:p w14:paraId="262FF10C" w14:textId="1960A6E4" w:rsidR="00F742B0" w:rsidRDefault="00F742B0" w:rsidP="00FB28AF">
      <w:pPr>
        <w:tabs>
          <w:tab w:val="left" w:pos="1360"/>
        </w:tabs>
        <w:spacing w:after="0" w:line="240" w:lineRule="auto"/>
        <w:rPr>
          <w:rFonts w:ascii="Arial" w:hAnsi="Arial" w:cs="Arial"/>
          <w:sz w:val="20"/>
          <w:szCs w:val="20"/>
          <w:lang w:val="en-GB"/>
        </w:rPr>
      </w:pPr>
    </w:p>
    <w:p w14:paraId="2BEF3D17" w14:textId="1407610B" w:rsidR="00241701" w:rsidRDefault="00241701" w:rsidP="00FB28AF">
      <w:pPr>
        <w:tabs>
          <w:tab w:val="left" w:pos="1360"/>
        </w:tabs>
        <w:spacing w:after="0" w:line="240" w:lineRule="auto"/>
        <w:rPr>
          <w:rFonts w:ascii="Arial" w:hAnsi="Arial" w:cs="Arial"/>
          <w:sz w:val="20"/>
          <w:szCs w:val="20"/>
          <w:lang w:val="en-GB"/>
        </w:rPr>
      </w:pPr>
    </w:p>
    <w:p w14:paraId="7A22939F" w14:textId="77777777" w:rsidR="00241701" w:rsidRPr="005835DC" w:rsidRDefault="00241701" w:rsidP="00FB28AF">
      <w:pPr>
        <w:tabs>
          <w:tab w:val="left" w:pos="1360"/>
        </w:tabs>
        <w:spacing w:after="0" w:line="240" w:lineRule="auto"/>
        <w:rPr>
          <w:rFonts w:ascii="Arial" w:hAnsi="Arial" w:cs="Arial"/>
          <w:sz w:val="20"/>
          <w:szCs w:val="20"/>
          <w:lang w:val="en-GB"/>
        </w:rPr>
      </w:pPr>
    </w:p>
    <w:p w14:paraId="6D651E39" w14:textId="70D30269" w:rsidR="005157B6" w:rsidRDefault="005157B6" w:rsidP="00624C8E">
      <w:pPr>
        <w:spacing w:after="0" w:line="240" w:lineRule="auto"/>
        <w:ind w:right="1837"/>
        <w:rPr>
          <w:lang w:val="en-GB"/>
        </w:rPr>
      </w:pPr>
    </w:p>
    <w:p w14:paraId="6A105719" w14:textId="77777777" w:rsidR="005835DC" w:rsidRPr="005835DC" w:rsidRDefault="005835DC" w:rsidP="00624C8E">
      <w:pPr>
        <w:spacing w:after="0" w:line="240" w:lineRule="auto"/>
        <w:ind w:right="1837"/>
        <w:rPr>
          <w:lang w:val="en-GB"/>
        </w:rPr>
      </w:pPr>
    </w:p>
    <w:p w14:paraId="1B1FAEE7" w14:textId="021C2A14" w:rsidR="00EE2C29" w:rsidRDefault="00565364" w:rsidP="00624C8E">
      <w:pPr>
        <w:spacing w:after="0" w:line="240" w:lineRule="auto"/>
        <w:ind w:right="1837"/>
        <w:rPr>
          <w:rFonts w:ascii="Arial" w:hAnsi="Arial" w:cs="Arial"/>
          <w:sz w:val="20"/>
          <w:szCs w:val="20"/>
          <w:lang w:val="en-GB"/>
        </w:rPr>
      </w:pPr>
      <w:hyperlink r:id="rId8" w:history="1">
        <w:r w:rsidR="00F0669C" w:rsidRPr="005835DC">
          <w:rPr>
            <w:rStyle w:val="Hyperlink"/>
            <w:rFonts w:ascii="Arial" w:hAnsi="Arial" w:cs="Arial"/>
            <w:sz w:val="20"/>
            <w:szCs w:val="20"/>
            <w:lang w:val="en-GB"/>
          </w:rPr>
          <w:t>www.tgw-group.com</w:t>
        </w:r>
      </w:hyperlink>
      <w:r w:rsidR="00F0669C" w:rsidRPr="005835DC">
        <w:rPr>
          <w:rFonts w:ascii="Arial" w:hAnsi="Arial" w:cs="Arial"/>
          <w:sz w:val="20"/>
          <w:szCs w:val="20"/>
          <w:lang w:val="en-GB"/>
        </w:rPr>
        <w:t xml:space="preserve"> </w:t>
      </w:r>
    </w:p>
    <w:p w14:paraId="0D86EEE6" w14:textId="77777777" w:rsidR="00F02AFE" w:rsidRPr="005835DC" w:rsidRDefault="00F02AFE" w:rsidP="00624C8E">
      <w:pPr>
        <w:spacing w:after="0" w:line="240" w:lineRule="auto"/>
        <w:ind w:right="1837"/>
        <w:rPr>
          <w:rFonts w:ascii="Arial" w:hAnsi="Arial" w:cs="Arial"/>
          <w:sz w:val="20"/>
          <w:szCs w:val="20"/>
          <w:lang w:val="en-GB"/>
        </w:rPr>
      </w:pPr>
    </w:p>
    <w:p w14:paraId="2985A54B" w14:textId="77777777" w:rsidR="00D14166" w:rsidRPr="005835DC" w:rsidRDefault="00D14166" w:rsidP="00624C8E">
      <w:pPr>
        <w:spacing w:after="0" w:line="240" w:lineRule="auto"/>
        <w:ind w:right="1837"/>
        <w:rPr>
          <w:rFonts w:ascii="Arial" w:hAnsi="Arial" w:cs="Arial"/>
          <w:b/>
          <w:sz w:val="20"/>
          <w:szCs w:val="20"/>
          <w:lang w:val="en-GB"/>
        </w:rPr>
      </w:pPr>
    </w:p>
    <w:p w14:paraId="0722EBC4" w14:textId="14BBC25D" w:rsidR="004A2986" w:rsidRPr="005835DC" w:rsidRDefault="00F02AFE" w:rsidP="00F02AFE">
      <w:pPr>
        <w:spacing w:after="0" w:line="240" w:lineRule="auto"/>
        <w:ind w:right="1837"/>
        <w:rPr>
          <w:rFonts w:ascii="Arial" w:hAnsi="Arial" w:cs="Arial"/>
          <w:b/>
          <w:sz w:val="20"/>
          <w:szCs w:val="20"/>
          <w:lang w:val="en-GB"/>
        </w:rPr>
      </w:pPr>
      <w:r w:rsidRPr="00F02AFE">
        <w:rPr>
          <w:rFonts w:ascii="Arial" w:hAnsi="Arial" w:cs="Arial"/>
          <w:b/>
          <w:sz w:val="20"/>
          <w:szCs w:val="20"/>
          <w:lang w:val="en-GB"/>
        </w:rPr>
        <w:t>Qui sommes-</w:t>
      </w:r>
      <w:proofErr w:type="gramStart"/>
      <w:r w:rsidRPr="00F02AFE">
        <w:rPr>
          <w:rFonts w:ascii="Arial" w:hAnsi="Arial" w:cs="Arial"/>
          <w:b/>
          <w:sz w:val="20"/>
          <w:szCs w:val="20"/>
          <w:lang w:val="en-GB"/>
        </w:rPr>
        <w:t>nous ?</w:t>
      </w:r>
      <w:proofErr w:type="gramEnd"/>
    </w:p>
    <w:p w14:paraId="2BD07BCB" w14:textId="77777777" w:rsidR="00F02AFE" w:rsidRPr="00F02AFE" w:rsidRDefault="00F02AFE" w:rsidP="00F02AFE">
      <w:pPr>
        <w:spacing w:after="0" w:line="360" w:lineRule="auto"/>
        <w:ind w:right="1984"/>
        <w:rPr>
          <w:rFonts w:ascii="Arial" w:hAnsi="Arial" w:cs="Arial"/>
          <w:sz w:val="20"/>
          <w:szCs w:val="20"/>
          <w:lang w:val="fr-FR"/>
        </w:rPr>
      </w:pPr>
      <w:r w:rsidRPr="00F02AFE">
        <w:rPr>
          <w:rFonts w:ascii="Arial" w:hAnsi="Arial" w:cs="Arial"/>
          <w:sz w:val="20"/>
          <w:szCs w:val="20"/>
          <w:lang w:val="fr-FR"/>
        </w:rPr>
        <w:t xml:space="preserve">TGW Logistics Group est l'un des principaux fournisseurs mondiaux de solutions </w:t>
      </w:r>
      <w:proofErr w:type="spellStart"/>
      <w:r w:rsidRPr="00F02AFE">
        <w:rPr>
          <w:rFonts w:ascii="Arial" w:hAnsi="Arial" w:cs="Arial"/>
          <w:sz w:val="20"/>
          <w:szCs w:val="20"/>
          <w:lang w:val="fr-FR"/>
        </w:rPr>
        <w:t>intralogistiques</w:t>
      </w:r>
      <w:proofErr w:type="spellEnd"/>
      <w:r w:rsidRPr="00F02AFE">
        <w:rPr>
          <w:rFonts w:ascii="Arial" w:hAnsi="Arial" w:cs="Arial"/>
          <w:sz w:val="20"/>
          <w:szCs w:val="20"/>
          <w:lang w:val="fr-FR"/>
        </w:rPr>
        <w:t xml:space="preserve"> hautement dynamiques, automatisées et clés en mains. Depuis 1969, TGW met en œuvre dans le monde entier une gamme diversifiée de solutions de logistique interne sur mesure, allant d’applications de manutention de petit matériel aux centres logistiques complexes. TGW fabrique à Wels en Autriche et est présent en Europe, en Chine et aux Etats-Unis et compte 3000 collaborateurs dans le monde. Au cours de l'exercice 2016/2017, TGW Logistics Group a enregistré un chiffre d'affaires de 621 millions d'euros.</w:t>
      </w:r>
    </w:p>
    <w:p w14:paraId="2BA12763" w14:textId="4DC8CF96" w:rsidR="00C11648" w:rsidRPr="005835DC" w:rsidRDefault="00495896" w:rsidP="00624C8E">
      <w:pPr>
        <w:spacing w:after="0" w:line="240" w:lineRule="auto"/>
        <w:ind w:right="1837"/>
        <w:rPr>
          <w:rFonts w:ascii="Arial" w:hAnsi="Arial" w:cs="Arial"/>
          <w:sz w:val="20"/>
          <w:szCs w:val="20"/>
          <w:lang w:val="en-GB"/>
        </w:rPr>
      </w:pPr>
      <w:r w:rsidRPr="005835DC">
        <w:rPr>
          <w:rFonts w:ascii="Arial" w:hAnsi="Arial" w:cs="Arial"/>
          <w:sz w:val="20"/>
          <w:szCs w:val="20"/>
          <w:lang w:val="en-GB"/>
        </w:rPr>
        <w:t>.</w:t>
      </w:r>
    </w:p>
    <w:p w14:paraId="6070C154" w14:textId="77777777" w:rsidR="00C11648" w:rsidRPr="005835DC" w:rsidRDefault="00C11648" w:rsidP="00624C8E">
      <w:pPr>
        <w:spacing w:after="0" w:line="240" w:lineRule="auto"/>
        <w:ind w:right="1837"/>
        <w:rPr>
          <w:rFonts w:ascii="Arial" w:hAnsi="Arial" w:cs="Arial"/>
          <w:sz w:val="20"/>
          <w:szCs w:val="20"/>
          <w:lang w:val="en-GB"/>
        </w:rPr>
      </w:pPr>
    </w:p>
    <w:p w14:paraId="60B58E7A" w14:textId="77777777" w:rsidR="004A2986" w:rsidRPr="005835DC" w:rsidRDefault="004A2986" w:rsidP="00624C8E">
      <w:pPr>
        <w:spacing w:after="0" w:line="240" w:lineRule="auto"/>
        <w:ind w:right="1837"/>
        <w:rPr>
          <w:rFonts w:ascii="Arial" w:hAnsi="Arial" w:cs="Arial"/>
          <w:sz w:val="20"/>
          <w:szCs w:val="20"/>
          <w:lang w:val="en-GB"/>
        </w:rPr>
      </w:pPr>
    </w:p>
    <w:p w14:paraId="3027CBCB" w14:textId="77777777" w:rsidR="004C005F" w:rsidRPr="005835DC" w:rsidRDefault="004C005F" w:rsidP="00624C8E">
      <w:pPr>
        <w:spacing w:after="0" w:line="240" w:lineRule="auto"/>
        <w:ind w:right="1837"/>
        <w:rPr>
          <w:rFonts w:ascii="Arial" w:hAnsi="Arial" w:cs="Arial"/>
          <w:sz w:val="20"/>
          <w:szCs w:val="20"/>
          <w:lang w:val="en-GB"/>
        </w:rPr>
      </w:pPr>
    </w:p>
    <w:p w14:paraId="01C1ECB0" w14:textId="77777777" w:rsidR="004C005F" w:rsidRPr="005835DC" w:rsidRDefault="004C005F" w:rsidP="00624C8E">
      <w:pPr>
        <w:spacing w:after="0" w:line="240" w:lineRule="auto"/>
        <w:ind w:right="1837"/>
        <w:rPr>
          <w:rFonts w:ascii="Arial" w:hAnsi="Arial" w:cs="Arial"/>
          <w:sz w:val="20"/>
          <w:szCs w:val="20"/>
          <w:lang w:val="en-GB"/>
        </w:rPr>
      </w:pPr>
    </w:p>
    <w:p w14:paraId="07A1C96C" w14:textId="77777777" w:rsidR="004A2986" w:rsidRPr="005835DC" w:rsidRDefault="004A2986" w:rsidP="00624C8E">
      <w:pPr>
        <w:spacing w:after="0" w:line="240" w:lineRule="auto"/>
        <w:ind w:right="1837"/>
        <w:rPr>
          <w:rFonts w:ascii="Arial" w:hAnsi="Arial" w:cs="Arial"/>
          <w:b/>
          <w:sz w:val="20"/>
          <w:szCs w:val="20"/>
          <w:lang w:val="en-GB"/>
        </w:rPr>
      </w:pPr>
      <w:r w:rsidRPr="005835DC">
        <w:rPr>
          <w:rFonts w:ascii="Arial" w:hAnsi="Arial" w:cs="Arial"/>
          <w:b/>
          <w:sz w:val="20"/>
          <w:szCs w:val="20"/>
          <w:lang w:val="en-GB"/>
        </w:rPr>
        <w:t>Pictures:</w:t>
      </w:r>
    </w:p>
    <w:p w14:paraId="64B8F187" w14:textId="77777777" w:rsidR="004A2986" w:rsidRPr="005835DC" w:rsidRDefault="004A2986" w:rsidP="00624C8E">
      <w:pPr>
        <w:spacing w:after="0" w:line="240" w:lineRule="auto"/>
        <w:ind w:right="1837"/>
        <w:rPr>
          <w:rFonts w:ascii="Arial" w:hAnsi="Arial" w:cs="Arial"/>
          <w:sz w:val="20"/>
          <w:szCs w:val="20"/>
          <w:lang w:val="en-GB"/>
        </w:rPr>
      </w:pPr>
      <w:r w:rsidRPr="005835DC">
        <w:rPr>
          <w:rFonts w:ascii="Arial" w:hAnsi="Arial" w:cs="Arial"/>
          <w:sz w:val="20"/>
          <w:szCs w:val="20"/>
          <w:lang w:val="en-GB"/>
        </w:rPr>
        <w:t>Reprint with reference to TGW Logistics Group GmbH free of charge. Reprint is not permitted for promotional purposes.</w:t>
      </w:r>
    </w:p>
    <w:p w14:paraId="2616A8D8" w14:textId="77777777" w:rsidR="004A2986" w:rsidRPr="005835DC" w:rsidRDefault="004A2986" w:rsidP="00624C8E">
      <w:pPr>
        <w:spacing w:after="0" w:line="240" w:lineRule="auto"/>
        <w:ind w:right="1837"/>
        <w:rPr>
          <w:rFonts w:ascii="Arial" w:hAnsi="Arial" w:cs="Arial"/>
          <w:sz w:val="20"/>
          <w:szCs w:val="20"/>
          <w:lang w:val="en-GB"/>
        </w:rPr>
      </w:pPr>
    </w:p>
    <w:p w14:paraId="4E5824BC" w14:textId="77777777" w:rsidR="004C005F" w:rsidRPr="005835DC" w:rsidRDefault="004C005F" w:rsidP="00624C8E">
      <w:pPr>
        <w:spacing w:after="0" w:line="240" w:lineRule="auto"/>
        <w:ind w:right="1837"/>
        <w:rPr>
          <w:rFonts w:ascii="Arial" w:hAnsi="Arial" w:cs="Arial"/>
          <w:sz w:val="20"/>
          <w:szCs w:val="20"/>
          <w:lang w:val="en-GB"/>
        </w:rPr>
      </w:pPr>
    </w:p>
    <w:p w14:paraId="268617F7" w14:textId="77777777" w:rsidR="004A2986" w:rsidRPr="005835DC" w:rsidRDefault="004A2986" w:rsidP="00624C8E">
      <w:pPr>
        <w:spacing w:after="0" w:line="240" w:lineRule="auto"/>
        <w:ind w:right="1837"/>
        <w:rPr>
          <w:rFonts w:ascii="Arial" w:hAnsi="Arial" w:cs="Arial"/>
          <w:b/>
          <w:sz w:val="20"/>
          <w:szCs w:val="20"/>
          <w:lang w:val="en-GB"/>
        </w:rPr>
      </w:pPr>
      <w:r w:rsidRPr="005835DC">
        <w:rPr>
          <w:rFonts w:ascii="Arial" w:hAnsi="Arial" w:cs="Arial"/>
          <w:b/>
          <w:sz w:val="20"/>
          <w:szCs w:val="20"/>
          <w:lang w:val="en-GB"/>
        </w:rPr>
        <w:t>Contact:</w:t>
      </w:r>
    </w:p>
    <w:p w14:paraId="01522624" w14:textId="77777777" w:rsidR="004A2986" w:rsidRPr="005835DC" w:rsidRDefault="004A2986" w:rsidP="00624C8E">
      <w:pPr>
        <w:spacing w:after="0" w:line="240" w:lineRule="auto"/>
        <w:ind w:right="1837"/>
        <w:rPr>
          <w:rFonts w:ascii="Arial" w:hAnsi="Arial" w:cs="Arial"/>
          <w:sz w:val="20"/>
          <w:szCs w:val="20"/>
          <w:lang w:val="en-GB"/>
        </w:rPr>
      </w:pPr>
      <w:r w:rsidRPr="005835DC">
        <w:rPr>
          <w:rFonts w:ascii="Arial" w:hAnsi="Arial" w:cs="Arial"/>
          <w:sz w:val="20"/>
          <w:szCs w:val="20"/>
          <w:lang w:val="en-GB"/>
        </w:rPr>
        <w:t>TGW Logistics Group GmbH</w:t>
      </w:r>
    </w:p>
    <w:p w14:paraId="478DEA86" w14:textId="77777777" w:rsidR="004A2986" w:rsidRPr="005835DC" w:rsidRDefault="004A2986" w:rsidP="00624C8E">
      <w:pPr>
        <w:spacing w:after="0" w:line="240" w:lineRule="auto"/>
        <w:ind w:right="1837"/>
        <w:rPr>
          <w:rFonts w:ascii="Arial" w:hAnsi="Arial" w:cs="Arial"/>
          <w:sz w:val="20"/>
          <w:szCs w:val="20"/>
          <w:lang w:val="en-GB"/>
        </w:rPr>
      </w:pPr>
      <w:r w:rsidRPr="005835DC">
        <w:rPr>
          <w:rFonts w:ascii="Arial" w:hAnsi="Arial" w:cs="Arial"/>
          <w:sz w:val="20"/>
          <w:szCs w:val="20"/>
          <w:lang w:val="en-GB"/>
        </w:rPr>
        <w:t>Collmannstraße 2, 4600 Wels, Austria</w:t>
      </w:r>
    </w:p>
    <w:p w14:paraId="2A6B0068" w14:textId="77777777" w:rsidR="004A2986" w:rsidRPr="005835DC" w:rsidRDefault="004A2986" w:rsidP="00624C8E">
      <w:pPr>
        <w:spacing w:after="0" w:line="240" w:lineRule="auto"/>
        <w:ind w:right="1837"/>
        <w:rPr>
          <w:rFonts w:ascii="Arial" w:hAnsi="Arial" w:cs="Arial"/>
          <w:sz w:val="20"/>
          <w:szCs w:val="20"/>
          <w:lang w:val="en-GB"/>
        </w:rPr>
      </w:pPr>
      <w:r w:rsidRPr="005835DC">
        <w:rPr>
          <w:rFonts w:ascii="Arial" w:hAnsi="Arial" w:cs="Arial"/>
          <w:sz w:val="20"/>
          <w:szCs w:val="20"/>
          <w:lang w:val="en-GB"/>
        </w:rPr>
        <w:t>T: +43.7242.486-0</w:t>
      </w:r>
    </w:p>
    <w:p w14:paraId="65FB6008" w14:textId="77777777" w:rsidR="004A2986" w:rsidRPr="005835DC" w:rsidRDefault="004A2986" w:rsidP="00624C8E">
      <w:pPr>
        <w:spacing w:after="0" w:line="240" w:lineRule="auto"/>
        <w:ind w:right="1837"/>
        <w:rPr>
          <w:rFonts w:ascii="Arial" w:hAnsi="Arial" w:cs="Arial"/>
          <w:sz w:val="20"/>
          <w:szCs w:val="20"/>
          <w:lang w:val="en-GB"/>
        </w:rPr>
      </w:pPr>
      <w:r w:rsidRPr="005835DC">
        <w:rPr>
          <w:rFonts w:ascii="Arial" w:hAnsi="Arial" w:cs="Arial"/>
          <w:sz w:val="20"/>
          <w:szCs w:val="20"/>
          <w:lang w:val="en-GB"/>
        </w:rPr>
        <w:t>F: +43.7242.486-31</w:t>
      </w:r>
    </w:p>
    <w:p w14:paraId="77A01355" w14:textId="77777777" w:rsidR="004A2986" w:rsidRPr="005835DC" w:rsidRDefault="004A2986" w:rsidP="00624C8E">
      <w:pPr>
        <w:spacing w:after="0" w:line="240" w:lineRule="auto"/>
        <w:ind w:right="1837"/>
        <w:rPr>
          <w:rFonts w:ascii="Arial" w:hAnsi="Arial" w:cs="Arial"/>
          <w:sz w:val="20"/>
          <w:szCs w:val="20"/>
          <w:lang w:val="en-GB"/>
        </w:rPr>
      </w:pPr>
      <w:proofErr w:type="gramStart"/>
      <w:r w:rsidRPr="005835DC">
        <w:rPr>
          <w:rFonts w:ascii="Arial" w:hAnsi="Arial" w:cs="Arial"/>
          <w:sz w:val="20"/>
          <w:szCs w:val="20"/>
          <w:lang w:val="en-GB"/>
        </w:rPr>
        <w:t>e-mail</w:t>
      </w:r>
      <w:proofErr w:type="gramEnd"/>
      <w:r w:rsidRPr="005835DC">
        <w:rPr>
          <w:rFonts w:ascii="Arial" w:hAnsi="Arial" w:cs="Arial"/>
          <w:sz w:val="20"/>
          <w:szCs w:val="20"/>
          <w:lang w:val="en-GB"/>
        </w:rPr>
        <w:t>: tgw@tgw-group.com</w:t>
      </w:r>
    </w:p>
    <w:p w14:paraId="53128A74" w14:textId="77777777" w:rsidR="004A2986" w:rsidRPr="005835DC" w:rsidRDefault="004A2986" w:rsidP="00624C8E">
      <w:pPr>
        <w:spacing w:after="0" w:line="240" w:lineRule="auto"/>
        <w:ind w:right="1837"/>
        <w:rPr>
          <w:rFonts w:ascii="Arial" w:hAnsi="Arial" w:cs="Arial"/>
          <w:sz w:val="20"/>
          <w:szCs w:val="20"/>
          <w:lang w:val="en-GB"/>
        </w:rPr>
      </w:pPr>
    </w:p>
    <w:p w14:paraId="0956779C" w14:textId="77777777" w:rsidR="00877E00" w:rsidRPr="005835DC" w:rsidRDefault="00877E00" w:rsidP="00624C8E">
      <w:pPr>
        <w:spacing w:after="0" w:line="240" w:lineRule="auto"/>
        <w:ind w:right="1837"/>
        <w:rPr>
          <w:rFonts w:ascii="Arial" w:hAnsi="Arial" w:cs="Arial"/>
          <w:sz w:val="20"/>
          <w:szCs w:val="20"/>
          <w:lang w:val="en-GB"/>
        </w:rPr>
      </w:pPr>
    </w:p>
    <w:p w14:paraId="55374BA0" w14:textId="77777777" w:rsidR="00DE08D5" w:rsidRPr="005835DC" w:rsidRDefault="00DE08D5" w:rsidP="00624C8E">
      <w:pPr>
        <w:spacing w:after="0" w:line="240" w:lineRule="auto"/>
        <w:ind w:right="1837"/>
        <w:rPr>
          <w:rFonts w:ascii="Arial" w:hAnsi="Arial" w:cs="Arial"/>
          <w:sz w:val="20"/>
          <w:szCs w:val="20"/>
          <w:lang w:val="en-GB"/>
        </w:rPr>
      </w:pPr>
    </w:p>
    <w:p w14:paraId="455D1C8E" w14:textId="77777777" w:rsidR="00877E00" w:rsidRPr="005835DC" w:rsidRDefault="00877E00" w:rsidP="00624C8E">
      <w:pPr>
        <w:spacing w:after="0" w:line="240" w:lineRule="auto"/>
        <w:ind w:right="1837"/>
        <w:rPr>
          <w:rFonts w:ascii="Arial" w:hAnsi="Arial" w:cs="Arial"/>
          <w:sz w:val="20"/>
          <w:szCs w:val="20"/>
          <w:lang w:val="en-GB"/>
        </w:rPr>
      </w:pPr>
    </w:p>
    <w:p w14:paraId="201D4EDA" w14:textId="77777777" w:rsidR="004A2986" w:rsidRPr="005835DC" w:rsidRDefault="004A2986" w:rsidP="00624C8E">
      <w:pPr>
        <w:spacing w:after="0" w:line="240" w:lineRule="auto"/>
        <w:ind w:right="701"/>
        <w:rPr>
          <w:rFonts w:ascii="Arial" w:hAnsi="Arial" w:cs="Arial"/>
          <w:b/>
          <w:sz w:val="20"/>
          <w:szCs w:val="20"/>
          <w:lang w:val="en-GB"/>
        </w:rPr>
      </w:pPr>
      <w:r w:rsidRPr="005835DC">
        <w:rPr>
          <w:rFonts w:ascii="Arial" w:hAnsi="Arial" w:cs="Arial"/>
          <w:b/>
          <w:sz w:val="20"/>
          <w:szCs w:val="20"/>
          <w:lang w:val="en-GB"/>
        </w:rPr>
        <w:t>Press contact:</w:t>
      </w:r>
    </w:p>
    <w:p w14:paraId="1F66BDD1" w14:textId="77777777" w:rsidR="004A2986" w:rsidRPr="005835DC" w:rsidRDefault="004A2986" w:rsidP="00624C8E">
      <w:pPr>
        <w:spacing w:after="0" w:line="240" w:lineRule="auto"/>
        <w:ind w:right="701"/>
        <w:rPr>
          <w:rFonts w:ascii="Arial" w:hAnsi="Arial" w:cs="Arial"/>
          <w:sz w:val="20"/>
          <w:szCs w:val="20"/>
          <w:lang w:val="en-GB"/>
        </w:rPr>
      </w:pPr>
      <w:r w:rsidRPr="005835DC">
        <w:rPr>
          <w:rFonts w:ascii="Arial" w:hAnsi="Arial" w:cs="Arial"/>
          <w:sz w:val="20"/>
          <w:szCs w:val="20"/>
          <w:lang w:val="en-GB"/>
        </w:rPr>
        <w:t>Martin Kirchmayr</w:t>
      </w:r>
    </w:p>
    <w:p w14:paraId="438CAC61" w14:textId="77777777" w:rsidR="004A2986" w:rsidRPr="005835DC" w:rsidRDefault="004A2986" w:rsidP="00624C8E">
      <w:pPr>
        <w:spacing w:after="0" w:line="240" w:lineRule="auto"/>
        <w:ind w:right="701"/>
        <w:rPr>
          <w:rFonts w:ascii="Arial" w:hAnsi="Arial" w:cs="Arial"/>
          <w:sz w:val="20"/>
          <w:szCs w:val="20"/>
          <w:lang w:val="en-GB"/>
        </w:rPr>
      </w:pPr>
      <w:r w:rsidRPr="005835DC">
        <w:rPr>
          <w:rFonts w:ascii="Arial" w:hAnsi="Arial" w:cs="Arial"/>
          <w:sz w:val="20"/>
          <w:szCs w:val="20"/>
          <w:lang w:val="en-GB"/>
        </w:rPr>
        <w:t>Marketing &amp; Communication Manager</w:t>
      </w:r>
    </w:p>
    <w:p w14:paraId="06BDDA96" w14:textId="77777777" w:rsidR="004A2986" w:rsidRPr="005835DC" w:rsidRDefault="004A2986" w:rsidP="00624C8E">
      <w:pPr>
        <w:spacing w:after="0" w:line="240" w:lineRule="auto"/>
        <w:ind w:right="701"/>
        <w:rPr>
          <w:rFonts w:ascii="Arial" w:hAnsi="Arial" w:cs="Arial"/>
          <w:sz w:val="20"/>
          <w:szCs w:val="20"/>
          <w:lang w:val="en-GB"/>
        </w:rPr>
      </w:pPr>
      <w:r w:rsidRPr="005835DC">
        <w:rPr>
          <w:rFonts w:ascii="Arial" w:hAnsi="Arial" w:cs="Arial"/>
          <w:sz w:val="20"/>
          <w:szCs w:val="20"/>
          <w:lang w:val="en-GB"/>
        </w:rPr>
        <w:t>T: +43.7242.486-1382</w:t>
      </w:r>
    </w:p>
    <w:p w14:paraId="3C775BB3" w14:textId="77777777" w:rsidR="004A2986" w:rsidRPr="005835DC" w:rsidRDefault="004A2986" w:rsidP="00624C8E">
      <w:pPr>
        <w:spacing w:after="0" w:line="240" w:lineRule="auto"/>
        <w:ind w:right="701"/>
        <w:rPr>
          <w:rFonts w:ascii="Arial" w:hAnsi="Arial" w:cs="Arial"/>
          <w:sz w:val="20"/>
          <w:szCs w:val="20"/>
          <w:lang w:val="en-GB"/>
        </w:rPr>
      </w:pPr>
      <w:r w:rsidRPr="005835DC">
        <w:rPr>
          <w:rFonts w:ascii="Arial" w:hAnsi="Arial" w:cs="Arial"/>
          <w:sz w:val="20"/>
          <w:szCs w:val="20"/>
          <w:lang w:val="en-GB"/>
        </w:rPr>
        <w:t>M: +43.664.8187423</w:t>
      </w:r>
    </w:p>
    <w:p w14:paraId="4A05A623" w14:textId="77777777" w:rsidR="004A2986" w:rsidRPr="005835DC" w:rsidRDefault="00302C02" w:rsidP="00537D15">
      <w:pPr>
        <w:spacing w:after="0" w:line="240" w:lineRule="auto"/>
        <w:ind w:right="701"/>
        <w:rPr>
          <w:rFonts w:ascii="Arial" w:hAnsi="Arial" w:cs="Arial"/>
          <w:sz w:val="20"/>
          <w:szCs w:val="20"/>
          <w:lang w:val="en-GB"/>
        </w:rPr>
      </w:pPr>
      <w:r w:rsidRPr="005835DC">
        <w:rPr>
          <w:rFonts w:ascii="Arial" w:hAnsi="Arial" w:cs="Arial"/>
          <w:sz w:val="20"/>
          <w:szCs w:val="20"/>
          <w:lang w:val="en-GB"/>
        </w:rPr>
        <w:t>martin.kirchmayr@tgw-group.com</w:t>
      </w:r>
    </w:p>
    <w:p w14:paraId="55C36AD3" w14:textId="77777777" w:rsidR="00302C02" w:rsidRPr="005835DC" w:rsidRDefault="00302C02" w:rsidP="00537D15">
      <w:pPr>
        <w:spacing w:after="0" w:line="240" w:lineRule="auto"/>
        <w:ind w:right="701"/>
        <w:rPr>
          <w:rFonts w:ascii="Arial" w:hAnsi="Arial" w:cs="Arial"/>
          <w:sz w:val="20"/>
          <w:szCs w:val="20"/>
          <w:lang w:val="en-GB"/>
        </w:rPr>
      </w:pPr>
    </w:p>
    <w:p w14:paraId="44E5FFE3" w14:textId="77777777" w:rsidR="00302C02" w:rsidRPr="005835DC" w:rsidRDefault="00302C02" w:rsidP="00537D15">
      <w:pPr>
        <w:spacing w:after="0" w:line="240" w:lineRule="auto"/>
        <w:ind w:right="701"/>
        <w:rPr>
          <w:rFonts w:ascii="Arial" w:hAnsi="Arial" w:cs="Arial"/>
          <w:sz w:val="20"/>
          <w:szCs w:val="20"/>
          <w:lang w:val="en-GB"/>
        </w:rPr>
      </w:pPr>
    </w:p>
    <w:p w14:paraId="46967C22" w14:textId="77777777" w:rsidR="008A198F" w:rsidRPr="005835DC" w:rsidRDefault="008A198F" w:rsidP="008A198F">
      <w:pPr>
        <w:spacing w:after="0" w:line="240" w:lineRule="auto"/>
        <w:ind w:right="701"/>
        <w:rPr>
          <w:rFonts w:ascii="Arial" w:hAnsi="Arial" w:cs="Arial"/>
          <w:sz w:val="20"/>
          <w:szCs w:val="20"/>
          <w:lang w:val="en-GB"/>
        </w:rPr>
      </w:pPr>
      <w:r w:rsidRPr="005835DC">
        <w:rPr>
          <w:rFonts w:ascii="Arial" w:hAnsi="Arial" w:cs="Arial"/>
          <w:sz w:val="20"/>
          <w:szCs w:val="20"/>
          <w:lang w:val="en-GB"/>
        </w:rPr>
        <w:t>Alexander Tahedl</w:t>
      </w:r>
    </w:p>
    <w:p w14:paraId="162507EF" w14:textId="77777777" w:rsidR="008A198F" w:rsidRPr="005835DC" w:rsidRDefault="008A198F" w:rsidP="008A198F">
      <w:pPr>
        <w:spacing w:after="0" w:line="240" w:lineRule="auto"/>
        <w:ind w:right="701"/>
        <w:rPr>
          <w:rFonts w:ascii="Arial" w:hAnsi="Arial" w:cs="Arial"/>
          <w:sz w:val="20"/>
          <w:szCs w:val="20"/>
          <w:lang w:val="en-GB"/>
        </w:rPr>
      </w:pPr>
      <w:r w:rsidRPr="005835DC">
        <w:rPr>
          <w:rFonts w:ascii="Arial" w:hAnsi="Arial" w:cs="Arial"/>
          <w:sz w:val="20"/>
          <w:szCs w:val="20"/>
          <w:lang w:val="en-GB"/>
        </w:rPr>
        <w:t>Marketing Specialist</w:t>
      </w:r>
    </w:p>
    <w:p w14:paraId="25AE1EAA" w14:textId="77777777" w:rsidR="008A198F" w:rsidRPr="005835DC" w:rsidRDefault="008A198F" w:rsidP="008A198F">
      <w:pPr>
        <w:spacing w:after="0" w:line="240" w:lineRule="auto"/>
        <w:ind w:right="701"/>
        <w:rPr>
          <w:rFonts w:ascii="Arial" w:hAnsi="Arial" w:cs="Arial"/>
          <w:sz w:val="20"/>
          <w:szCs w:val="20"/>
          <w:lang w:val="en-GB"/>
        </w:rPr>
      </w:pPr>
      <w:r w:rsidRPr="005835DC">
        <w:rPr>
          <w:rFonts w:ascii="Arial" w:hAnsi="Arial" w:cs="Arial"/>
          <w:sz w:val="20"/>
          <w:szCs w:val="20"/>
          <w:lang w:val="en-GB"/>
        </w:rPr>
        <w:t>T: +43</w:t>
      </w:r>
      <w:proofErr w:type="gramStart"/>
      <w:r w:rsidRPr="005835DC">
        <w:rPr>
          <w:rFonts w:ascii="Arial" w:hAnsi="Arial" w:cs="Arial"/>
          <w:sz w:val="20"/>
          <w:szCs w:val="20"/>
          <w:lang w:val="en-GB"/>
        </w:rPr>
        <w:t>.(</w:t>
      </w:r>
      <w:proofErr w:type="gramEnd"/>
      <w:r w:rsidRPr="005835DC">
        <w:rPr>
          <w:rFonts w:ascii="Arial" w:hAnsi="Arial" w:cs="Arial"/>
          <w:sz w:val="20"/>
          <w:szCs w:val="20"/>
          <w:lang w:val="en-GB"/>
        </w:rPr>
        <w:t>0)7242.486-2267</w:t>
      </w:r>
    </w:p>
    <w:p w14:paraId="23DB1422" w14:textId="77777777" w:rsidR="008A198F" w:rsidRPr="005835DC" w:rsidRDefault="008A198F" w:rsidP="008A198F">
      <w:pPr>
        <w:spacing w:after="0" w:line="240" w:lineRule="auto"/>
        <w:ind w:right="701"/>
        <w:rPr>
          <w:rFonts w:ascii="Arial" w:hAnsi="Arial" w:cs="Arial"/>
          <w:sz w:val="20"/>
          <w:szCs w:val="20"/>
          <w:lang w:val="en-GB"/>
        </w:rPr>
      </w:pPr>
      <w:r w:rsidRPr="005835DC">
        <w:rPr>
          <w:rFonts w:ascii="Arial" w:hAnsi="Arial" w:cs="Arial"/>
          <w:sz w:val="20"/>
          <w:szCs w:val="20"/>
          <w:lang w:val="en-GB"/>
        </w:rPr>
        <w:t>alexander.tahedl@tgw-group.com</w:t>
      </w:r>
    </w:p>
    <w:p w14:paraId="26A034EB" w14:textId="77777777" w:rsidR="00302C02" w:rsidRPr="005835DC" w:rsidRDefault="00302C02" w:rsidP="00537D15">
      <w:pPr>
        <w:spacing w:after="0" w:line="240" w:lineRule="auto"/>
        <w:ind w:right="701"/>
        <w:rPr>
          <w:rFonts w:ascii="Arial" w:hAnsi="Arial" w:cs="Arial"/>
          <w:sz w:val="20"/>
          <w:szCs w:val="20"/>
          <w:lang w:val="en-GB"/>
        </w:rPr>
      </w:pPr>
    </w:p>
    <w:sectPr w:rsidR="00302C02" w:rsidRPr="005835DC">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94783" w14:textId="77777777" w:rsidR="00F0669C" w:rsidRDefault="00F0669C" w:rsidP="00B75AB0">
      <w:pPr>
        <w:spacing w:after="0" w:line="240" w:lineRule="auto"/>
      </w:pPr>
      <w:r>
        <w:separator/>
      </w:r>
    </w:p>
  </w:endnote>
  <w:endnote w:type="continuationSeparator" w:id="0">
    <w:p w14:paraId="1AD48D06" w14:textId="77777777" w:rsidR="00F0669C" w:rsidRDefault="00F0669C" w:rsidP="00B7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BE725" w14:textId="77777777" w:rsidR="00F0669C" w:rsidRDefault="00F0669C" w:rsidP="00B75AB0">
      <w:pPr>
        <w:spacing w:after="0" w:line="240" w:lineRule="auto"/>
      </w:pPr>
      <w:r>
        <w:separator/>
      </w:r>
    </w:p>
  </w:footnote>
  <w:footnote w:type="continuationSeparator" w:id="0">
    <w:p w14:paraId="0FFC6243" w14:textId="77777777" w:rsidR="00F0669C" w:rsidRDefault="00F0669C" w:rsidP="00B75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83DD0" w14:textId="77777777" w:rsidR="00A13FF7" w:rsidRDefault="00A13FF7" w:rsidP="00A13FF7">
    <w:pPr>
      <w:tabs>
        <w:tab w:val="center" w:pos="4536"/>
        <w:tab w:val="right" w:pos="9072"/>
      </w:tabs>
      <w:spacing w:after="0" w:line="240" w:lineRule="auto"/>
      <w:rPr>
        <w:rFonts w:ascii="Arial" w:eastAsia="Calibri" w:hAnsi="Arial" w:cs="Times New Roman"/>
        <w:noProof/>
        <w:color w:val="C00418"/>
        <w:sz w:val="48"/>
        <w:lang w:eastAsia="zh-CN"/>
      </w:rPr>
    </w:pPr>
    <w:r w:rsidRPr="00A13FF7">
      <w:rPr>
        <w:rFonts w:ascii="Arial" w:eastAsia="Calibri" w:hAnsi="Arial" w:cs="Times New Roman"/>
        <w:noProof/>
        <w:color w:val="C00418"/>
        <w:sz w:val="48"/>
      </w:rPr>
      <w:drawing>
        <wp:anchor distT="0" distB="0" distL="114300" distR="114300" simplePos="0" relativeHeight="251659264" behindDoc="0" locked="0" layoutInCell="1" allowOverlap="1" wp14:anchorId="082456CF" wp14:editId="75230B34">
          <wp:simplePos x="0" y="0"/>
          <wp:positionH relativeFrom="margin">
            <wp:posOffset>4274185</wp:posOffset>
          </wp:positionH>
          <wp:positionV relativeFrom="topMargin">
            <wp:posOffset>773026</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p>
  <w:p w14:paraId="56B803FE" w14:textId="63273557" w:rsidR="00A13FF7" w:rsidRPr="00A13FF7" w:rsidRDefault="00F02AFE" w:rsidP="00A13FF7">
    <w:pPr>
      <w:tabs>
        <w:tab w:val="center" w:pos="4536"/>
        <w:tab w:val="right" w:pos="9072"/>
      </w:tabs>
      <w:spacing w:after="0" w:line="240" w:lineRule="auto"/>
      <w:rPr>
        <w:rFonts w:ascii="Arial" w:eastAsia="Calibri" w:hAnsi="Arial" w:cs="Times New Roman"/>
        <w:noProof/>
        <w:color w:val="C00418"/>
        <w:sz w:val="48"/>
        <w:lang w:eastAsia="zh-CN"/>
      </w:rPr>
    </w:pPr>
    <w:r>
      <w:rPr>
        <w:rFonts w:ascii="Arial" w:eastAsia="Calibri" w:hAnsi="Arial" w:cs="Times New Roman"/>
        <w:noProof/>
        <w:color w:val="C00418"/>
        <w:sz w:val="48"/>
      </w:rPr>
      <w:t>Article de presse</w:t>
    </w:r>
  </w:p>
  <w:p w14:paraId="6C7E0049" w14:textId="77777777" w:rsidR="00A13FF7" w:rsidRDefault="00A13F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10B8"/>
    <w:multiLevelType w:val="hybridMultilevel"/>
    <w:tmpl w:val="B21458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FBF4FCA"/>
    <w:multiLevelType w:val="hybridMultilevel"/>
    <w:tmpl w:val="756C11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5CC7687"/>
    <w:multiLevelType w:val="hybridMultilevel"/>
    <w:tmpl w:val="95F452CC"/>
    <w:lvl w:ilvl="0" w:tplc="A37092B4">
      <w:numFmt w:val="bullet"/>
      <w:lvlText w:val="-"/>
      <w:lvlJc w:val="left"/>
      <w:pPr>
        <w:ind w:left="1065" w:hanging="705"/>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5A748D"/>
    <w:multiLevelType w:val="hybridMultilevel"/>
    <w:tmpl w:val="224AF2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10D6C52"/>
    <w:multiLevelType w:val="hybridMultilevel"/>
    <w:tmpl w:val="7BE0CA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D2F6E08"/>
    <w:multiLevelType w:val="hybridMultilevel"/>
    <w:tmpl w:val="FEDA8FCE"/>
    <w:lvl w:ilvl="0" w:tplc="A37092B4">
      <w:numFmt w:val="bullet"/>
      <w:lvlText w:val="-"/>
      <w:lvlJc w:val="left"/>
      <w:pPr>
        <w:ind w:left="1065" w:hanging="705"/>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D3A26B6"/>
    <w:multiLevelType w:val="hybridMultilevel"/>
    <w:tmpl w:val="AE7085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C6E6B30"/>
    <w:multiLevelType w:val="hybridMultilevel"/>
    <w:tmpl w:val="A71EC1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5F1462D"/>
    <w:multiLevelType w:val="hybridMultilevel"/>
    <w:tmpl w:val="EF5424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3B67B55"/>
    <w:multiLevelType w:val="hybridMultilevel"/>
    <w:tmpl w:val="9A7630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3"/>
  </w:num>
  <w:num w:numId="5">
    <w:abstractNumId w:val="6"/>
  </w:num>
  <w:num w:numId="6">
    <w:abstractNumId w:val="4"/>
  </w:num>
  <w:num w:numId="7">
    <w:abstractNumId w:val="9"/>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CF"/>
    <w:rsid w:val="00001BA8"/>
    <w:rsid w:val="00007B59"/>
    <w:rsid w:val="0001267D"/>
    <w:rsid w:val="000229AC"/>
    <w:rsid w:val="00026D38"/>
    <w:rsid w:val="00031F4C"/>
    <w:rsid w:val="00033B1B"/>
    <w:rsid w:val="00034BCF"/>
    <w:rsid w:val="0003758E"/>
    <w:rsid w:val="0003799B"/>
    <w:rsid w:val="00037CDD"/>
    <w:rsid w:val="00041D29"/>
    <w:rsid w:val="000439C6"/>
    <w:rsid w:val="00047956"/>
    <w:rsid w:val="00047FBC"/>
    <w:rsid w:val="0005239B"/>
    <w:rsid w:val="00053433"/>
    <w:rsid w:val="00056AFF"/>
    <w:rsid w:val="00057D86"/>
    <w:rsid w:val="000628DF"/>
    <w:rsid w:val="000643B2"/>
    <w:rsid w:val="00065A99"/>
    <w:rsid w:val="000667D9"/>
    <w:rsid w:val="00066980"/>
    <w:rsid w:val="00067412"/>
    <w:rsid w:val="000677EE"/>
    <w:rsid w:val="00073603"/>
    <w:rsid w:val="000757EA"/>
    <w:rsid w:val="00075FC1"/>
    <w:rsid w:val="00077E90"/>
    <w:rsid w:val="00080EA2"/>
    <w:rsid w:val="00082C01"/>
    <w:rsid w:val="000851CB"/>
    <w:rsid w:val="00090541"/>
    <w:rsid w:val="00092992"/>
    <w:rsid w:val="000949AC"/>
    <w:rsid w:val="00094A9C"/>
    <w:rsid w:val="000A023C"/>
    <w:rsid w:val="000A05A9"/>
    <w:rsid w:val="000A1CC8"/>
    <w:rsid w:val="000A26BB"/>
    <w:rsid w:val="000A5DD4"/>
    <w:rsid w:val="000B0A71"/>
    <w:rsid w:val="000B1656"/>
    <w:rsid w:val="000B27CB"/>
    <w:rsid w:val="000B345E"/>
    <w:rsid w:val="000B3E55"/>
    <w:rsid w:val="000B5A00"/>
    <w:rsid w:val="000C0540"/>
    <w:rsid w:val="000C301F"/>
    <w:rsid w:val="000C4B09"/>
    <w:rsid w:val="000D1688"/>
    <w:rsid w:val="000D1B43"/>
    <w:rsid w:val="000D2680"/>
    <w:rsid w:val="000D6292"/>
    <w:rsid w:val="000D768E"/>
    <w:rsid w:val="000D7895"/>
    <w:rsid w:val="000D7B0B"/>
    <w:rsid w:val="000E1DBE"/>
    <w:rsid w:val="000E4578"/>
    <w:rsid w:val="000E4E3A"/>
    <w:rsid w:val="000E4EC4"/>
    <w:rsid w:val="000F08F5"/>
    <w:rsid w:val="000F09F8"/>
    <w:rsid w:val="000F3639"/>
    <w:rsid w:val="000F5E9A"/>
    <w:rsid w:val="000F6C7C"/>
    <w:rsid w:val="000F7A97"/>
    <w:rsid w:val="00100406"/>
    <w:rsid w:val="0010285F"/>
    <w:rsid w:val="00103E33"/>
    <w:rsid w:val="00104D7C"/>
    <w:rsid w:val="001070E8"/>
    <w:rsid w:val="00107252"/>
    <w:rsid w:val="00111F3F"/>
    <w:rsid w:val="00112C22"/>
    <w:rsid w:val="001138A4"/>
    <w:rsid w:val="001150E8"/>
    <w:rsid w:val="001161BF"/>
    <w:rsid w:val="00117529"/>
    <w:rsid w:val="00120A2C"/>
    <w:rsid w:val="001216D3"/>
    <w:rsid w:val="00121735"/>
    <w:rsid w:val="001230E6"/>
    <w:rsid w:val="0012486A"/>
    <w:rsid w:val="001254BF"/>
    <w:rsid w:val="001255B0"/>
    <w:rsid w:val="0012644D"/>
    <w:rsid w:val="0013564C"/>
    <w:rsid w:val="00136A5A"/>
    <w:rsid w:val="00136A78"/>
    <w:rsid w:val="00137FBA"/>
    <w:rsid w:val="00143A1C"/>
    <w:rsid w:val="00147B85"/>
    <w:rsid w:val="001503B4"/>
    <w:rsid w:val="0015048C"/>
    <w:rsid w:val="00152925"/>
    <w:rsid w:val="00155E36"/>
    <w:rsid w:val="00156511"/>
    <w:rsid w:val="0016116B"/>
    <w:rsid w:val="00161484"/>
    <w:rsid w:val="001623F1"/>
    <w:rsid w:val="0016266B"/>
    <w:rsid w:val="001629D4"/>
    <w:rsid w:val="00163AA5"/>
    <w:rsid w:val="00167057"/>
    <w:rsid w:val="001679E3"/>
    <w:rsid w:val="001710D0"/>
    <w:rsid w:val="00171D09"/>
    <w:rsid w:val="00174EAD"/>
    <w:rsid w:val="001805A6"/>
    <w:rsid w:val="001807C7"/>
    <w:rsid w:val="00181295"/>
    <w:rsid w:val="0018237B"/>
    <w:rsid w:val="001848D6"/>
    <w:rsid w:val="00184CBF"/>
    <w:rsid w:val="00184F8F"/>
    <w:rsid w:val="00185C24"/>
    <w:rsid w:val="00187331"/>
    <w:rsid w:val="00190EDE"/>
    <w:rsid w:val="00191149"/>
    <w:rsid w:val="00194066"/>
    <w:rsid w:val="001A1F1C"/>
    <w:rsid w:val="001A7CD7"/>
    <w:rsid w:val="001B1225"/>
    <w:rsid w:val="001B1570"/>
    <w:rsid w:val="001B29F1"/>
    <w:rsid w:val="001C38F7"/>
    <w:rsid w:val="001C5DDB"/>
    <w:rsid w:val="001D1E3E"/>
    <w:rsid w:val="001D286D"/>
    <w:rsid w:val="001D28F3"/>
    <w:rsid w:val="001D4FC4"/>
    <w:rsid w:val="001D6443"/>
    <w:rsid w:val="001E12CF"/>
    <w:rsid w:val="001E18E0"/>
    <w:rsid w:val="001E2EF5"/>
    <w:rsid w:val="001E41DC"/>
    <w:rsid w:val="001E5EAC"/>
    <w:rsid w:val="001E764C"/>
    <w:rsid w:val="001F183E"/>
    <w:rsid w:val="001F2B43"/>
    <w:rsid w:val="001F2FB5"/>
    <w:rsid w:val="001F39E7"/>
    <w:rsid w:val="001F3B70"/>
    <w:rsid w:val="001F5D86"/>
    <w:rsid w:val="001F648A"/>
    <w:rsid w:val="00202EA2"/>
    <w:rsid w:val="00214235"/>
    <w:rsid w:val="0021683E"/>
    <w:rsid w:val="0021713C"/>
    <w:rsid w:val="002200A5"/>
    <w:rsid w:val="00224F49"/>
    <w:rsid w:val="002254CA"/>
    <w:rsid w:val="00226F61"/>
    <w:rsid w:val="00231E8B"/>
    <w:rsid w:val="00233E71"/>
    <w:rsid w:val="00234A0D"/>
    <w:rsid w:val="002358FF"/>
    <w:rsid w:val="00240658"/>
    <w:rsid w:val="002415BE"/>
    <w:rsid w:val="00241701"/>
    <w:rsid w:val="002428E0"/>
    <w:rsid w:val="0024425E"/>
    <w:rsid w:val="00245236"/>
    <w:rsid w:val="002510D7"/>
    <w:rsid w:val="002602FC"/>
    <w:rsid w:val="002644CF"/>
    <w:rsid w:val="00266C9E"/>
    <w:rsid w:val="0026702A"/>
    <w:rsid w:val="00270ECD"/>
    <w:rsid w:val="002710B6"/>
    <w:rsid w:val="0027169A"/>
    <w:rsid w:val="0027487E"/>
    <w:rsid w:val="00277CFA"/>
    <w:rsid w:val="0028218E"/>
    <w:rsid w:val="002833C9"/>
    <w:rsid w:val="00285FB5"/>
    <w:rsid w:val="00297BEE"/>
    <w:rsid w:val="002A337D"/>
    <w:rsid w:val="002A3B5A"/>
    <w:rsid w:val="002A645B"/>
    <w:rsid w:val="002A6F06"/>
    <w:rsid w:val="002B3E93"/>
    <w:rsid w:val="002C1BA1"/>
    <w:rsid w:val="002C28E2"/>
    <w:rsid w:val="002C3785"/>
    <w:rsid w:val="002C6204"/>
    <w:rsid w:val="002D404F"/>
    <w:rsid w:val="002E3CA9"/>
    <w:rsid w:val="002F2A67"/>
    <w:rsid w:val="00301544"/>
    <w:rsid w:val="00301B73"/>
    <w:rsid w:val="00302C02"/>
    <w:rsid w:val="00303E9A"/>
    <w:rsid w:val="00304B2E"/>
    <w:rsid w:val="0031307A"/>
    <w:rsid w:val="00315BB9"/>
    <w:rsid w:val="00316365"/>
    <w:rsid w:val="0032033F"/>
    <w:rsid w:val="003208AD"/>
    <w:rsid w:val="00324C88"/>
    <w:rsid w:val="00325B66"/>
    <w:rsid w:val="00327AC1"/>
    <w:rsid w:val="00330CA8"/>
    <w:rsid w:val="00332587"/>
    <w:rsid w:val="00335B6E"/>
    <w:rsid w:val="00337C8E"/>
    <w:rsid w:val="00337CCB"/>
    <w:rsid w:val="003445FB"/>
    <w:rsid w:val="003477C1"/>
    <w:rsid w:val="00350025"/>
    <w:rsid w:val="00355B39"/>
    <w:rsid w:val="00360665"/>
    <w:rsid w:val="003611E7"/>
    <w:rsid w:val="00364B73"/>
    <w:rsid w:val="00366691"/>
    <w:rsid w:val="003678E2"/>
    <w:rsid w:val="00367DCD"/>
    <w:rsid w:val="003722B2"/>
    <w:rsid w:val="00372348"/>
    <w:rsid w:val="00374ECC"/>
    <w:rsid w:val="0038020D"/>
    <w:rsid w:val="00380D5C"/>
    <w:rsid w:val="0038346F"/>
    <w:rsid w:val="00384604"/>
    <w:rsid w:val="00386A0E"/>
    <w:rsid w:val="00386D73"/>
    <w:rsid w:val="00390A0C"/>
    <w:rsid w:val="00390E2B"/>
    <w:rsid w:val="003920F0"/>
    <w:rsid w:val="00394A2D"/>
    <w:rsid w:val="003973B2"/>
    <w:rsid w:val="00397B31"/>
    <w:rsid w:val="00397BDC"/>
    <w:rsid w:val="003A0186"/>
    <w:rsid w:val="003A3FC5"/>
    <w:rsid w:val="003A4DFD"/>
    <w:rsid w:val="003A6AD2"/>
    <w:rsid w:val="003A74F5"/>
    <w:rsid w:val="003B13B3"/>
    <w:rsid w:val="003B2D2B"/>
    <w:rsid w:val="003B776B"/>
    <w:rsid w:val="003B7C71"/>
    <w:rsid w:val="003C03E1"/>
    <w:rsid w:val="003C0C8A"/>
    <w:rsid w:val="003C35BD"/>
    <w:rsid w:val="003C51FD"/>
    <w:rsid w:val="003C5B86"/>
    <w:rsid w:val="003D0D59"/>
    <w:rsid w:val="003D241D"/>
    <w:rsid w:val="003D2746"/>
    <w:rsid w:val="003D36E8"/>
    <w:rsid w:val="003E1D8A"/>
    <w:rsid w:val="003E39EF"/>
    <w:rsid w:val="003F3B9D"/>
    <w:rsid w:val="003F3D73"/>
    <w:rsid w:val="004021F8"/>
    <w:rsid w:val="00403998"/>
    <w:rsid w:val="00403D3B"/>
    <w:rsid w:val="004103E8"/>
    <w:rsid w:val="004134D9"/>
    <w:rsid w:val="00414022"/>
    <w:rsid w:val="004206E9"/>
    <w:rsid w:val="00422667"/>
    <w:rsid w:val="00423E45"/>
    <w:rsid w:val="0042505F"/>
    <w:rsid w:val="004302E5"/>
    <w:rsid w:val="004304EC"/>
    <w:rsid w:val="0043095C"/>
    <w:rsid w:val="004330F8"/>
    <w:rsid w:val="00433795"/>
    <w:rsid w:val="00436861"/>
    <w:rsid w:val="00440FF1"/>
    <w:rsid w:val="00442BF3"/>
    <w:rsid w:val="0044389A"/>
    <w:rsid w:val="0044539A"/>
    <w:rsid w:val="00451B71"/>
    <w:rsid w:val="004569E4"/>
    <w:rsid w:val="00456F11"/>
    <w:rsid w:val="00467079"/>
    <w:rsid w:val="00470670"/>
    <w:rsid w:val="00471B8C"/>
    <w:rsid w:val="004755C4"/>
    <w:rsid w:val="004805F9"/>
    <w:rsid w:val="0048355E"/>
    <w:rsid w:val="004849CD"/>
    <w:rsid w:val="00485864"/>
    <w:rsid w:val="004878D9"/>
    <w:rsid w:val="004949C5"/>
    <w:rsid w:val="00495896"/>
    <w:rsid w:val="00496451"/>
    <w:rsid w:val="00497B1A"/>
    <w:rsid w:val="00497F87"/>
    <w:rsid w:val="004A2986"/>
    <w:rsid w:val="004A331E"/>
    <w:rsid w:val="004A3E6E"/>
    <w:rsid w:val="004A4338"/>
    <w:rsid w:val="004A5F35"/>
    <w:rsid w:val="004B224A"/>
    <w:rsid w:val="004B225B"/>
    <w:rsid w:val="004B22B9"/>
    <w:rsid w:val="004B6561"/>
    <w:rsid w:val="004B6C0F"/>
    <w:rsid w:val="004C005F"/>
    <w:rsid w:val="004C1983"/>
    <w:rsid w:val="004C2642"/>
    <w:rsid w:val="004C39E3"/>
    <w:rsid w:val="004C5F74"/>
    <w:rsid w:val="004C667B"/>
    <w:rsid w:val="004C77B5"/>
    <w:rsid w:val="004D638F"/>
    <w:rsid w:val="004E0474"/>
    <w:rsid w:val="004E0990"/>
    <w:rsid w:val="004E61D0"/>
    <w:rsid w:val="004E61E2"/>
    <w:rsid w:val="004F12EC"/>
    <w:rsid w:val="004F3366"/>
    <w:rsid w:val="004F36F4"/>
    <w:rsid w:val="004F3AA9"/>
    <w:rsid w:val="004F5FA9"/>
    <w:rsid w:val="004F6149"/>
    <w:rsid w:val="004F703E"/>
    <w:rsid w:val="004F79E5"/>
    <w:rsid w:val="005010E1"/>
    <w:rsid w:val="0050359D"/>
    <w:rsid w:val="00505D98"/>
    <w:rsid w:val="005072E5"/>
    <w:rsid w:val="00511BD9"/>
    <w:rsid w:val="00512AE1"/>
    <w:rsid w:val="005157B6"/>
    <w:rsid w:val="005161ED"/>
    <w:rsid w:val="0052417E"/>
    <w:rsid w:val="005243F7"/>
    <w:rsid w:val="00534744"/>
    <w:rsid w:val="00535F3E"/>
    <w:rsid w:val="00536055"/>
    <w:rsid w:val="00537366"/>
    <w:rsid w:val="00537D15"/>
    <w:rsid w:val="0054034A"/>
    <w:rsid w:val="005404C5"/>
    <w:rsid w:val="00540A07"/>
    <w:rsid w:val="005417AF"/>
    <w:rsid w:val="00546052"/>
    <w:rsid w:val="00562905"/>
    <w:rsid w:val="00565364"/>
    <w:rsid w:val="005659BD"/>
    <w:rsid w:val="00565DEE"/>
    <w:rsid w:val="0056780D"/>
    <w:rsid w:val="00567B46"/>
    <w:rsid w:val="00572E39"/>
    <w:rsid w:val="00573114"/>
    <w:rsid w:val="00581907"/>
    <w:rsid w:val="005821ED"/>
    <w:rsid w:val="005829B8"/>
    <w:rsid w:val="00583284"/>
    <w:rsid w:val="005835DC"/>
    <w:rsid w:val="00583DBB"/>
    <w:rsid w:val="00587C4A"/>
    <w:rsid w:val="005905F8"/>
    <w:rsid w:val="00593CF2"/>
    <w:rsid w:val="005B121B"/>
    <w:rsid w:val="005B406C"/>
    <w:rsid w:val="005B43CC"/>
    <w:rsid w:val="005B4E9E"/>
    <w:rsid w:val="005B5985"/>
    <w:rsid w:val="005B61CE"/>
    <w:rsid w:val="005C04F4"/>
    <w:rsid w:val="005C1F10"/>
    <w:rsid w:val="005C29D4"/>
    <w:rsid w:val="005C4F4B"/>
    <w:rsid w:val="005D220D"/>
    <w:rsid w:val="005D3F2F"/>
    <w:rsid w:val="005D6BFC"/>
    <w:rsid w:val="005D6F8A"/>
    <w:rsid w:val="005D7B11"/>
    <w:rsid w:val="005E3A1A"/>
    <w:rsid w:val="005E7DD9"/>
    <w:rsid w:val="005F4A92"/>
    <w:rsid w:val="00601069"/>
    <w:rsid w:val="0060412B"/>
    <w:rsid w:val="006050B9"/>
    <w:rsid w:val="00610A13"/>
    <w:rsid w:val="006130E8"/>
    <w:rsid w:val="00613C5C"/>
    <w:rsid w:val="0061435B"/>
    <w:rsid w:val="00616332"/>
    <w:rsid w:val="0062080D"/>
    <w:rsid w:val="00620B9F"/>
    <w:rsid w:val="00621A43"/>
    <w:rsid w:val="006230AF"/>
    <w:rsid w:val="00623F56"/>
    <w:rsid w:val="00624C8E"/>
    <w:rsid w:val="00626C43"/>
    <w:rsid w:val="00635F38"/>
    <w:rsid w:val="0063679B"/>
    <w:rsid w:val="00636CA5"/>
    <w:rsid w:val="00641709"/>
    <w:rsid w:val="00644151"/>
    <w:rsid w:val="0064416C"/>
    <w:rsid w:val="00651347"/>
    <w:rsid w:val="00651D8E"/>
    <w:rsid w:val="00652774"/>
    <w:rsid w:val="00654815"/>
    <w:rsid w:val="006551CE"/>
    <w:rsid w:val="00655CC3"/>
    <w:rsid w:val="00655DD0"/>
    <w:rsid w:val="00661AA8"/>
    <w:rsid w:val="00662DA1"/>
    <w:rsid w:val="00662EFE"/>
    <w:rsid w:val="00662F95"/>
    <w:rsid w:val="0066407D"/>
    <w:rsid w:val="0066441E"/>
    <w:rsid w:val="00672F88"/>
    <w:rsid w:val="00673926"/>
    <w:rsid w:val="00676E2B"/>
    <w:rsid w:val="006771C9"/>
    <w:rsid w:val="00677C28"/>
    <w:rsid w:val="006804A1"/>
    <w:rsid w:val="006810D5"/>
    <w:rsid w:val="006863F4"/>
    <w:rsid w:val="0069130C"/>
    <w:rsid w:val="00692E67"/>
    <w:rsid w:val="00693470"/>
    <w:rsid w:val="006947B0"/>
    <w:rsid w:val="006966E5"/>
    <w:rsid w:val="00696EA4"/>
    <w:rsid w:val="006A51B0"/>
    <w:rsid w:val="006A59C9"/>
    <w:rsid w:val="006B0E40"/>
    <w:rsid w:val="006B255A"/>
    <w:rsid w:val="006B42DF"/>
    <w:rsid w:val="006B4961"/>
    <w:rsid w:val="006B4EC3"/>
    <w:rsid w:val="006B6DE4"/>
    <w:rsid w:val="006B73AF"/>
    <w:rsid w:val="006C1BBA"/>
    <w:rsid w:val="006C5CF7"/>
    <w:rsid w:val="006C636E"/>
    <w:rsid w:val="006D03D5"/>
    <w:rsid w:val="006D11EF"/>
    <w:rsid w:val="006D2C7C"/>
    <w:rsid w:val="006D32BE"/>
    <w:rsid w:val="006D3938"/>
    <w:rsid w:val="006D711B"/>
    <w:rsid w:val="006E220A"/>
    <w:rsid w:val="006E2CFB"/>
    <w:rsid w:val="006E4474"/>
    <w:rsid w:val="006F0A3F"/>
    <w:rsid w:val="006F76F2"/>
    <w:rsid w:val="0070084E"/>
    <w:rsid w:val="00701928"/>
    <w:rsid w:val="00703AD0"/>
    <w:rsid w:val="00704534"/>
    <w:rsid w:val="0070605E"/>
    <w:rsid w:val="00706DB6"/>
    <w:rsid w:val="0070771A"/>
    <w:rsid w:val="00711910"/>
    <w:rsid w:val="00712E79"/>
    <w:rsid w:val="00715AD3"/>
    <w:rsid w:val="00716F07"/>
    <w:rsid w:val="007176B9"/>
    <w:rsid w:val="00717A38"/>
    <w:rsid w:val="00720587"/>
    <w:rsid w:val="00720DB2"/>
    <w:rsid w:val="007228CD"/>
    <w:rsid w:val="007252CC"/>
    <w:rsid w:val="007254C8"/>
    <w:rsid w:val="00732BE1"/>
    <w:rsid w:val="00734270"/>
    <w:rsid w:val="007350AB"/>
    <w:rsid w:val="00735B90"/>
    <w:rsid w:val="00741478"/>
    <w:rsid w:val="007447E4"/>
    <w:rsid w:val="00744A8F"/>
    <w:rsid w:val="00751317"/>
    <w:rsid w:val="0075183D"/>
    <w:rsid w:val="007522BC"/>
    <w:rsid w:val="00754545"/>
    <w:rsid w:val="007578E0"/>
    <w:rsid w:val="00761428"/>
    <w:rsid w:val="00767B6B"/>
    <w:rsid w:val="00767B90"/>
    <w:rsid w:val="00767C52"/>
    <w:rsid w:val="0077000F"/>
    <w:rsid w:val="00770D67"/>
    <w:rsid w:val="00771A2B"/>
    <w:rsid w:val="00771E54"/>
    <w:rsid w:val="007735BD"/>
    <w:rsid w:val="0077604D"/>
    <w:rsid w:val="00780B40"/>
    <w:rsid w:val="00783973"/>
    <w:rsid w:val="0078439C"/>
    <w:rsid w:val="007848A0"/>
    <w:rsid w:val="0078540A"/>
    <w:rsid w:val="00787BDA"/>
    <w:rsid w:val="00790E2B"/>
    <w:rsid w:val="00794160"/>
    <w:rsid w:val="007A25B5"/>
    <w:rsid w:val="007A37CB"/>
    <w:rsid w:val="007A3840"/>
    <w:rsid w:val="007A7A40"/>
    <w:rsid w:val="007A7D7E"/>
    <w:rsid w:val="007B146E"/>
    <w:rsid w:val="007B1A89"/>
    <w:rsid w:val="007B4982"/>
    <w:rsid w:val="007B5106"/>
    <w:rsid w:val="007B5184"/>
    <w:rsid w:val="007C0C76"/>
    <w:rsid w:val="007C369E"/>
    <w:rsid w:val="007C6746"/>
    <w:rsid w:val="007C73CA"/>
    <w:rsid w:val="007D08EE"/>
    <w:rsid w:val="007D0900"/>
    <w:rsid w:val="007D0CAF"/>
    <w:rsid w:val="007D2F8E"/>
    <w:rsid w:val="007D4EED"/>
    <w:rsid w:val="007D5951"/>
    <w:rsid w:val="007D75C5"/>
    <w:rsid w:val="007E0961"/>
    <w:rsid w:val="007E3FC1"/>
    <w:rsid w:val="007E4C91"/>
    <w:rsid w:val="007E5FB7"/>
    <w:rsid w:val="007E7A71"/>
    <w:rsid w:val="007F3ED6"/>
    <w:rsid w:val="007F5E41"/>
    <w:rsid w:val="00802C7F"/>
    <w:rsid w:val="00812940"/>
    <w:rsid w:val="0081594E"/>
    <w:rsid w:val="00815AD0"/>
    <w:rsid w:val="00816F22"/>
    <w:rsid w:val="00823C5F"/>
    <w:rsid w:val="008308EA"/>
    <w:rsid w:val="00831251"/>
    <w:rsid w:val="00832C40"/>
    <w:rsid w:val="00834927"/>
    <w:rsid w:val="00834C35"/>
    <w:rsid w:val="0084045F"/>
    <w:rsid w:val="00840ECA"/>
    <w:rsid w:val="0084170A"/>
    <w:rsid w:val="00842703"/>
    <w:rsid w:val="00845912"/>
    <w:rsid w:val="00845F65"/>
    <w:rsid w:val="008478D3"/>
    <w:rsid w:val="00847A85"/>
    <w:rsid w:val="00847B47"/>
    <w:rsid w:val="008510F3"/>
    <w:rsid w:val="00851108"/>
    <w:rsid w:val="0085562F"/>
    <w:rsid w:val="00855E67"/>
    <w:rsid w:val="008570B3"/>
    <w:rsid w:val="008578F7"/>
    <w:rsid w:val="00857A18"/>
    <w:rsid w:val="0086165B"/>
    <w:rsid w:val="0086466B"/>
    <w:rsid w:val="00864C93"/>
    <w:rsid w:val="008710C9"/>
    <w:rsid w:val="00874285"/>
    <w:rsid w:val="008744BC"/>
    <w:rsid w:val="00874702"/>
    <w:rsid w:val="008759E5"/>
    <w:rsid w:val="00877E00"/>
    <w:rsid w:val="00882C48"/>
    <w:rsid w:val="008839B6"/>
    <w:rsid w:val="008862D8"/>
    <w:rsid w:val="00886CFA"/>
    <w:rsid w:val="008876B1"/>
    <w:rsid w:val="0089045E"/>
    <w:rsid w:val="00893AED"/>
    <w:rsid w:val="00894306"/>
    <w:rsid w:val="008955F9"/>
    <w:rsid w:val="00896A6E"/>
    <w:rsid w:val="008A198F"/>
    <w:rsid w:val="008A5280"/>
    <w:rsid w:val="008B1BEF"/>
    <w:rsid w:val="008B4475"/>
    <w:rsid w:val="008C29E1"/>
    <w:rsid w:val="008C6467"/>
    <w:rsid w:val="008D787B"/>
    <w:rsid w:val="008D7DF1"/>
    <w:rsid w:val="008E1482"/>
    <w:rsid w:val="008E1D10"/>
    <w:rsid w:val="008E6BA3"/>
    <w:rsid w:val="008F026F"/>
    <w:rsid w:val="008F39E0"/>
    <w:rsid w:val="008F490A"/>
    <w:rsid w:val="008F5369"/>
    <w:rsid w:val="008F57B6"/>
    <w:rsid w:val="008F6793"/>
    <w:rsid w:val="00900622"/>
    <w:rsid w:val="00907A2E"/>
    <w:rsid w:val="00911A09"/>
    <w:rsid w:val="00913A19"/>
    <w:rsid w:val="00915937"/>
    <w:rsid w:val="0091651B"/>
    <w:rsid w:val="00917D08"/>
    <w:rsid w:val="00921E29"/>
    <w:rsid w:val="009230D4"/>
    <w:rsid w:val="00926B16"/>
    <w:rsid w:val="00932819"/>
    <w:rsid w:val="00935A3D"/>
    <w:rsid w:val="00936B9E"/>
    <w:rsid w:val="0094022C"/>
    <w:rsid w:val="0094238F"/>
    <w:rsid w:val="00944216"/>
    <w:rsid w:val="009467D3"/>
    <w:rsid w:val="00953B54"/>
    <w:rsid w:val="00953DA8"/>
    <w:rsid w:val="0095473F"/>
    <w:rsid w:val="009555DD"/>
    <w:rsid w:val="00956FE6"/>
    <w:rsid w:val="00957813"/>
    <w:rsid w:val="00957A8F"/>
    <w:rsid w:val="00960E77"/>
    <w:rsid w:val="00961B7B"/>
    <w:rsid w:val="009621B6"/>
    <w:rsid w:val="00963C24"/>
    <w:rsid w:val="00971A05"/>
    <w:rsid w:val="00972999"/>
    <w:rsid w:val="00976501"/>
    <w:rsid w:val="00982C5B"/>
    <w:rsid w:val="009910A0"/>
    <w:rsid w:val="00991CB0"/>
    <w:rsid w:val="00994E22"/>
    <w:rsid w:val="009A1EF0"/>
    <w:rsid w:val="009A24A8"/>
    <w:rsid w:val="009B3B8B"/>
    <w:rsid w:val="009B5918"/>
    <w:rsid w:val="009B6AA7"/>
    <w:rsid w:val="009C20BC"/>
    <w:rsid w:val="009C3AF6"/>
    <w:rsid w:val="009D3582"/>
    <w:rsid w:val="009D5391"/>
    <w:rsid w:val="009E2C1A"/>
    <w:rsid w:val="009E2E83"/>
    <w:rsid w:val="009E6F70"/>
    <w:rsid w:val="009F182C"/>
    <w:rsid w:val="009F2F3F"/>
    <w:rsid w:val="00A02849"/>
    <w:rsid w:val="00A02BBF"/>
    <w:rsid w:val="00A0327F"/>
    <w:rsid w:val="00A1117A"/>
    <w:rsid w:val="00A11930"/>
    <w:rsid w:val="00A12BF8"/>
    <w:rsid w:val="00A138C3"/>
    <w:rsid w:val="00A13F85"/>
    <w:rsid w:val="00A13FF7"/>
    <w:rsid w:val="00A14BF7"/>
    <w:rsid w:val="00A15DA8"/>
    <w:rsid w:val="00A24F0A"/>
    <w:rsid w:val="00A26A3A"/>
    <w:rsid w:val="00A31252"/>
    <w:rsid w:val="00A321EF"/>
    <w:rsid w:val="00A3237E"/>
    <w:rsid w:val="00A35D09"/>
    <w:rsid w:val="00A40389"/>
    <w:rsid w:val="00A4354F"/>
    <w:rsid w:val="00A442DB"/>
    <w:rsid w:val="00A46B5B"/>
    <w:rsid w:val="00A4746A"/>
    <w:rsid w:val="00A510CF"/>
    <w:rsid w:val="00A51278"/>
    <w:rsid w:val="00A52778"/>
    <w:rsid w:val="00A55FF2"/>
    <w:rsid w:val="00A57DDB"/>
    <w:rsid w:val="00A64437"/>
    <w:rsid w:val="00A64E82"/>
    <w:rsid w:val="00A84AD3"/>
    <w:rsid w:val="00A84F7E"/>
    <w:rsid w:val="00A94941"/>
    <w:rsid w:val="00A96069"/>
    <w:rsid w:val="00AA03FE"/>
    <w:rsid w:val="00AA511B"/>
    <w:rsid w:val="00AA7729"/>
    <w:rsid w:val="00AB1F34"/>
    <w:rsid w:val="00AB48C0"/>
    <w:rsid w:val="00AB4EC4"/>
    <w:rsid w:val="00AB70BB"/>
    <w:rsid w:val="00AC4773"/>
    <w:rsid w:val="00AC4C60"/>
    <w:rsid w:val="00AC7AD2"/>
    <w:rsid w:val="00AD27D6"/>
    <w:rsid w:val="00AD2F3D"/>
    <w:rsid w:val="00AE2865"/>
    <w:rsid w:val="00AF1C79"/>
    <w:rsid w:val="00AF29CC"/>
    <w:rsid w:val="00B035A2"/>
    <w:rsid w:val="00B03DAD"/>
    <w:rsid w:val="00B0496A"/>
    <w:rsid w:val="00B055B8"/>
    <w:rsid w:val="00B072F5"/>
    <w:rsid w:val="00B12C09"/>
    <w:rsid w:val="00B12E5C"/>
    <w:rsid w:val="00B14C1A"/>
    <w:rsid w:val="00B173A6"/>
    <w:rsid w:val="00B218FC"/>
    <w:rsid w:val="00B23615"/>
    <w:rsid w:val="00B23897"/>
    <w:rsid w:val="00B24187"/>
    <w:rsid w:val="00B248A1"/>
    <w:rsid w:val="00B26E24"/>
    <w:rsid w:val="00B27A6C"/>
    <w:rsid w:val="00B31301"/>
    <w:rsid w:val="00B40CF8"/>
    <w:rsid w:val="00B433DD"/>
    <w:rsid w:val="00B44A48"/>
    <w:rsid w:val="00B50276"/>
    <w:rsid w:val="00B51422"/>
    <w:rsid w:val="00B5331C"/>
    <w:rsid w:val="00B53586"/>
    <w:rsid w:val="00B535DF"/>
    <w:rsid w:val="00B550C5"/>
    <w:rsid w:val="00B55D4F"/>
    <w:rsid w:val="00B63CB2"/>
    <w:rsid w:val="00B734BE"/>
    <w:rsid w:val="00B75AB0"/>
    <w:rsid w:val="00B766E9"/>
    <w:rsid w:val="00B767E0"/>
    <w:rsid w:val="00B777D7"/>
    <w:rsid w:val="00B805F3"/>
    <w:rsid w:val="00B82331"/>
    <w:rsid w:val="00B83DC7"/>
    <w:rsid w:val="00B8457C"/>
    <w:rsid w:val="00B8540F"/>
    <w:rsid w:val="00B878CE"/>
    <w:rsid w:val="00B924B0"/>
    <w:rsid w:val="00B94D70"/>
    <w:rsid w:val="00B95ACA"/>
    <w:rsid w:val="00B97073"/>
    <w:rsid w:val="00BA094A"/>
    <w:rsid w:val="00BB3F88"/>
    <w:rsid w:val="00BB5244"/>
    <w:rsid w:val="00BB6405"/>
    <w:rsid w:val="00BB6746"/>
    <w:rsid w:val="00BB683E"/>
    <w:rsid w:val="00BB6D0B"/>
    <w:rsid w:val="00BB7C55"/>
    <w:rsid w:val="00BC0139"/>
    <w:rsid w:val="00BC1C77"/>
    <w:rsid w:val="00BC4131"/>
    <w:rsid w:val="00BC6FBE"/>
    <w:rsid w:val="00BC7851"/>
    <w:rsid w:val="00BD0966"/>
    <w:rsid w:val="00BD2B57"/>
    <w:rsid w:val="00BD6332"/>
    <w:rsid w:val="00BD7415"/>
    <w:rsid w:val="00BE40A7"/>
    <w:rsid w:val="00BE427B"/>
    <w:rsid w:val="00BE4D95"/>
    <w:rsid w:val="00BE7A79"/>
    <w:rsid w:val="00C0029A"/>
    <w:rsid w:val="00C00308"/>
    <w:rsid w:val="00C02325"/>
    <w:rsid w:val="00C0332B"/>
    <w:rsid w:val="00C04513"/>
    <w:rsid w:val="00C05EA6"/>
    <w:rsid w:val="00C07DC8"/>
    <w:rsid w:val="00C11648"/>
    <w:rsid w:val="00C120DE"/>
    <w:rsid w:val="00C12DC4"/>
    <w:rsid w:val="00C1416B"/>
    <w:rsid w:val="00C14BC9"/>
    <w:rsid w:val="00C17440"/>
    <w:rsid w:val="00C1755B"/>
    <w:rsid w:val="00C208C4"/>
    <w:rsid w:val="00C216DC"/>
    <w:rsid w:val="00C2252C"/>
    <w:rsid w:val="00C22ED9"/>
    <w:rsid w:val="00C27CBA"/>
    <w:rsid w:val="00C33E68"/>
    <w:rsid w:val="00C3642E"/>
    <w:rsid w:val="00C36C31"/>
    <w:rsid w:val="00C37426"/>
    <w:rsid w:val="00C378AA"/>
    <w:rsid w:val="00C37F13"/>
    <w:rsid w:val="00C44246"/>
    <w:rsid w:val="00C46577"/>
    <w:rsid w:val="00C517E7"/>
    <w:rsid w:val="00C52E4C"/>
    <w:rsid w:val="00C53564"/>
    <w:rsid w:val="00C54A34"/>
    <w:rsid w:val="00C61ACA"/>
    <w:rsid w:val="00C63DA8"/>
    <w:rsid w:val="00C64A41"/>
    <w:rsid w:val="00C65B78"/>
    <w:rsid w:val="00C81AFE"/>
    <w:rsid w:val="00C842F6"/>
    <w:rsid w:val="00C85D5D"/>
    <w:rsid w:val="00C909C1"/>
    <w:rsid w:val="00C91913"/>
    <w:rsid w:val="00C94A4E"/>
    <w:rsid w:val="00C95490"/>
    <w:rsid w:val="00C966C2"/>
    <w:rsid w:val="00CA1388"/>
    <w:rsid w:val="00CA273E"/>
    <w:rsid w:val="00CA2B17"/>
    <w:rsid w:val="00CA2C73"/>
    <w:rsid w:val="00CA375B"/>
    <w:rsid w:val="00CA3D7F"/>
    <w:rsid w:val="00CA6E62"/>
    <w:rsid w:val="00CA72DA"/>
    <w:rsid w:val="00CB1781"/>
    <w:rsid w:val="00CB2EF1"/>
    <w:rsid w:val="00CB351B"/>
    <w:rsid w:val="00CB3899"/>
    <w:rsid w:val="00CB3BF2"/>
    <w:rsid w:val="00CB4312"/>
    <w:rsid w:val="00CB59C0"/>
    <w:rsid w:val="00CB7576"/>
    <w:rsid w:val="00CC0153"/>
    <w:rsid w:val="00CC33A3"/>
    <w:rsid w:val="00CC3C58"/>
    <w:rsid w:val="00CC6504"/>
    <w:rsid w:val="00CD05B0"/>
    <w:rsid w:val="00CD0D3C"/>
    <w:rsid w:val="00CD0FDD"/>
    <w:rsid w:val="00CD23E6"/>
    <w:rsid w:val="00CD3D82"/>
    <w:rsid w:val="00CD4126"/>
    <w:rsid w:val="00CE0A1A"/>
    <w:rsid w:val="00CE32B2"/>
    <w:rsid w:val="00CE7553"/>
    <w:rsid w:val="00CF20CA"/>
    <w:rsid w:val="00CF3B74"/>
    <w:rsid w:val="00CF67CF"/>
    <w:rsid w:val="00CF7A42"/>
    <w:rsid w:val="00D012AE"/>
    <w:rsid w:val="00D0257E"/>
    <w:rsid w:val="00D03354"/>
    <w:rsid w:val="00D0592E"/>
    <w:rsid w:val="00D06D6F"/>
    <w:rsid w:val="00D07CD1"/>
    <w:rsid w:val="00D14166"/>
    <w:rsid w:val="00D1622A"/>
    <w:rsid w:val="00D176F5"/>
    <w:rsid w:val="00D24BB6"/>
    <w:rsid w:val="00D24FAD"/>
    <w:rsid w:val="00D3254A"/>
    <w:rsid w:val="00D326B6"/>
    <w:rsid w:val="00D33459"/>
    <w:rsid w:val="00D34719"/>
    <w:rsid w:val="00D34EE9"/>
    <w:rsid w:val="00D367DC"/>
    <w:rsid w:val="00D42B73"/>
    <w:rsid w:val="00D43435"/>
    <w:rsid w:val="00D4382D"/>
    <w:rsid w:val="00D43D3B"/>
    <w:rsid w:val="00D45105"/>
    <w:rsid w:val="00D47093"/>
    <w:rsid w:val="00D5207C"/>
    <w:rsid w:val="00D60A3D"/>
    <w:rsid w:val="00D64D34"/>
    <w:rsid w:val="00D7028F"/>
    <w:rsid w:val="00D747D1"/>
    <w:rsid w:val="00D74922"/>
    <w:rsid w:val="00D769FE"/>
    <w:rsid w:val="00D860D3"/>
    <w:rsid w:val="00D87529"/>
    <w:rsid w:val="00D87734"/>
    <w:rsid w:val="00D90E85"/>
    <w:rsid w:val="00D928F2"/>
    <w:rsid w:val="00D93BE1"/>
    <w:rsid w:val="00D979E5"/>
    <w:rsid w:val="00DA0B3D"/>
    <w:rsid w:val="00DA4E7F"/>
    <w:rsid w:val="00DA533D"/>
    <w:rsid w:val="00DB0242"/>
    <w:rsid w:val="00DB2538"/>
    <w:rsid w:val="00DB2756"/>
    <w:rsid w:val="00DB4360"/>
    <w:rsid w:val="00DB5912"/>
    <w:rsid w:val="00DC1521"/>
    <w:rsid w:val="00DC345F"/>
    <w:rsid w:val="00DC66D0"/>
    <w:rsid w:val="00DD0707"/>
    <w:rsid w:val="00DD5B4F"/>
    <w:rsid w:val="00DD6A8E"/>
    <w:rsid w:val="00DE065B"/>
    <w:rsid w:val="00DE08D5"/>
    <w:rsid w:val="00DE1522"/>
    <w:rsid w:val="00DE2656"/>
    <w:rsid w:val="00DE3277"/>
    <w:rsid w:val="00DE3563"/>
    <w:rsid w:val="00DE4565"/>
    <w:rsid w:val="00DE5187"/>
    <w:rsid w:val="00DE5210"/>
    <w:rsid w:val="00DE57EC"/>
    <w:rsid w:val="00DE631C"/>
    <w:rsid w:val="00DE7227"/>
    <w:rsid w:val="00DF1CD1"/>
    <w:rsid w:val="00DF23A7"/>
    <w:rsid w:val="00DF310F"/>
    <w:rsid w:val="00DF390C"/>
    <w:rsid w:val="00DF7D63"/>
    <w:rsid w:val="00DF7ED3"/>
    <w:rsid w:val="00E067D3"/>
    <w:rsid w:val="00E07D11"/>
    <w:rsid w:val="00E11EC9"/>
    <w:rsid w:val="00E11FA4"/>
    <w:rsid w:val="00E14B4B"/>
    <w:rsid w:val="00E16E7C"/>
    <w:rsid w:val="00E20AD9"/>
    <w:rsid w:val="00E21C80"/>
    <w:rsid w:val="00E2226A"/>
    <w:rsid w:val="00E235D1"/>
    <w:rsid w:val="00E27D39"/>
    <w:rsid w:val="00E322AD"/>
    <w:rsid w:val="00E3263F"/>
    <w:rsid w:val="00E35853"/>
    <w:rsid w:val="00E35988"/>
    <w:rsid w:val="00E43D55"/>
    <w:rsid w:val="00E470DC"/>
    <w:rsid w:val="00E51437"/>
    <w:rsid w:val="00E52DA6"/>
    <w:rsid w:val="00E53AFE"/>
    <w:rsid w:val="00E57657"/>
    <w:rsid w:val="00E57E69"/>
    <w:rsid w:val="00E57FE3"/>
    <w:rsid w:val="00E60D31"/>
    <w:rsid w:val="00E620CD"/>
    <w:rsid w:val="00E66645"/>
    <w:rsid w:val="00E6759B"/>
    <w:rsid w:val="00E67D71"/>
    <w:rsid w:val="00E70484"/>
    <w:rsid w:val="00E7211D"/>
    <w:rsid w:val="00E74DAC"/>
    <w:rsid w:val="00E76685"/>
    <w:rsid w:val="00E77536"/>
    <w:rsid w:val="00E806D6"/>
    <w:rsid w:val="00E82AE5"/>
    <w:rsid w:val="00E871E7"/>
    <w:rsid w:val="00E87B55"/>
    <w:rsid w:val="00E92F1C"/>
    <w:rsid w:val="00E933F5"/>
    <w:rsid w:val="00E94BAF"/>
    <w:rsid w:val="00E95F9B"/>
    <w:rsid w:val="00E96033"/>
    <w:rsid w:val="00EA037D"/>
    <w:rsid w:val="00EA04DE"/>
    <w:rsid w:val="00EA2247"/>
    <w:rsid w:val="00EA3270"/>
    <w:rsid w:val="00EA368D"/>
    <w:rsid w:val="00EA395F"/>
    <w:rsid w:val="00EA3F63"/>
    <w:rsid w:val="00EB0A3E"/>
    <w:rsid w:val="00EB1BED"/>
    <w:rsid w:val="00EB6E8E"/>
    <w:rsid w:val="00EB7C3E"/>
    <w:rsid w:val="00EC18A4"/>
    <w:rsid w:val="00EC3BA3"/>
    <w:rsid w:val="00EC3CF4"/>
    <w:rsid w:val="00EC5421"/>
    <w:rsid w:val="00EC785A"/>
    <w:rsid w:val="00ED0847"/>
    <w:rsid w:val="00ED11AF"/>
    <w:rsid w:val="00ED3561"/>
    <w:rsid w:val="00EE1600"/>
    <w:rsid w:val="00EE2673"/>
    <w:rsid w:val="00EE2C29"/>
    <w:rsid w:val="00EE3841"/>
    <w:rsid w:val="00EF0280"/>
    <w:rsid w:val="00EF2639"/>
    <w:rsid w:val="00EF4DFE"/>
    <w:rsid w:val="00EF71BA"/>
    <w:rsid w:val="00EF7434"/>
    <w:rsid w:val="00F002D7"/>
    <w:rsid w:val="00F0171C"/>
    <w:rsid w:val="00F02AFE"/>
    <w:rsid w:val="00F0338C"/>
    <w:rsid w:val="00F04102"/>
    <w:rsid w:val="00F0669C"/>
    <w:rsid w:val="00F10B93"/>
    <w:rsid w:val="00F1136F"/>
    <w:rsid w:val="00F13930"/>
    <w:rsid w:val="00F15A11"/>
    <w:rsid w:val="00F1609B"/>
    <w:rsid w:val="00F23D79"/>
    <w:rsid w:val="00F2552B"/>
    <w:rsid w:val="00F260DE"/>
    <w:rsid w:val="00F27405"/>
    <w:rsid w:val="00F30355"/>
    <w:rsid w:val="00F32750"/>
    <w:rsid w:val="00F35A5F"/>
    <w:rsid w:val="00F36A43"/>
    <w:rsid w:val="00F37F9E"/>
    <w:rsid w:val="00F42093"/>
    <w:rsid w:val="00F43250"/>
    <w:rsid w:val="00F51823"/>
    <w:rsid w:val="00F5375F"/>
    <w:rsid w:val="00F53CD9"/>
    <w:rsid w:val="00F54D5F"/>
    <w:rsid w:val="00F57E1A"/>
    <w:rsid w:val="00F61A70"/>
    <w:rsid w:val="00F65520"/>
    <w:rsid w:val="00F666FA"/>
    <w:rsid w:val="00F70AAD"/>
    <w:rsid w:val="00F742B0"/>
    <w:rsid w:val="00F77899"/>
    <w:rsid w:val="00F86D88"/>
    <w:rsid w:val="00F91C3C"/>
    <w:rsid w:val="00F94582"/>
    <w:rsid w:val="00F97577"/>
    <w:rsid w:val="00F97C08"/>
    <w:rsid w:val="00FA2057"/>
    <w:rsid w:val="00FA35AB"/>
    <w:rsid w:val="00FA72F2"/>
    <w:rsid w:val="00FB1F36"/>
    <w:rsid w:val="00FB201D"/>
    <w:rsid w:val="00FB2225"/>
    <w:rsid w:val="00FB23E7"/>
    <w:rsid w:val="00FB28AF"/>
    <w:rsid w:val="00FB6D51"/>
    <w:rsid w:val="00FC1372"/>
    <w:rsid w:val="00FC3A76"/>
    <w:rsid w:val="00FC5287"/>
    <w:rsid w:val="00FC6204"/>
    <w:rsid w:val="00FC73BC"/>
    <w:rsid w:val="00FC78D1"/>
    <w:rsid w:val="00FD01ED"/>
    <w:rsid w:val="00FD183D"/>
    <w:rsid w:val="00FD19EE"/>
    <w:rsid w:val="00FD3A95"/>
    <w:rsid w:val="00FD7739"/>
    <w:rsid w:val="00FE0190"/>
    <w:rsid w:val="00FE0A4F"/>
    <w:rsid w:val="00FE0A5E"/>
    <w:rsid w:val="00FE6576"/>
    <w:rsid w:val="00FF0B37"/>
    <w:rsid w:val="00FF0F5B"/>
    <w:rsid w:val="00FF1D76"/>
    <w:rsid w:val="00FF29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5D00A"/>
  <w15:docId w15:val="{7D857E65-DFD8-4A89-A295-322831DB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B0A3E"/>
    <w:rPr>
      <w:color w:val="0563C1" w:themeColor="hyperlink"/>
      <w:u w:val="single"/>
    </w:rPr>
  </w:style>
  <w:style w:type="paragraph" w:styleId="Listenabsatz">
    <w:name w:val="List Paragraph"/>
    <w:basedOn w:val="Standard"/>
    <w:uiPriority w:val="34"/>
    <w:qFormat/>
    <w:rsid w:val="00FC1372"/>
    <w:pPr>
      <w:ind w:left="720"/>
      <w:contextualSpacing/>
    </w:pPr>
  </w:style>
  <w:style w:type="paragraph" w:styleId="Kopfzeile">
    <w:name w:val="header"/>
    <w:basedOn w:val="Standard"/>
    <w:link w:val="KopfzeileZchn"/>
    <w:uiPriority w:val="99"/>
    <w:unhideWhenUsed/>
    <w:rsid w:val="00B75A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5AB0"/>
  </w:style>
  <w:style w:type="paragraph" w:styleId="Fuzeile">
    <w:name w:val="footer"/>
    <w:basedOn w:val="Standard"/>
    <w:link w:val="FuzeileZchn"/>
    <w:uiPriority w:val="99"/>
    <w:unhideWhenUsed/>
    <w:rsid w:val="00B75A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5AB0"/>
  </w:style>
  <w:style w:type="paragraph" w:styleId="Sprechblasentext">
    <w:name w:val="Balloon Text"/>
    <w:basedOn w:val="Standard"/>
    <w:link w:val="SprechblasentextZchn"/>
    <w:uiPriority w:val="99"/>
    <w:semiHidden/>
    <w:unhideWhenUsed/>
    <w:rsid w:val="00C4424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4246"/>
    <w:rPr>
      <w:rFonts w:ascii="Segoe UI" w:hAnsi="Segoe UI" w:cs="Segoe UI"/>
      <w:sz w:val="18"/>
      <w:szCs w:val="18"/>
    </w:rPr>
  </w:style>
  <w:style w:type="character" w:styleId="Kommentarzeichen">
    <w:name w:val="annotation reference"/>
    <w:basedOn w:val="Absatz-Standardschriftart"/>
    <w:uiPriority w:val="99"/>
    <w:semiHidden/>
    <w:unhideWhenUsed/>
    <w:rsid w:val="00734270"/>
    <w:rPr>
      <w:sz w:val="16"/>
      <w:szCs w:val="16"/>
    </w:rPr>
  </w:style>
  <w:style w:type="paragraph" w:styleId="Kommentartext">
    <w:name w:val="annotation text"/>
    <w:basedOn w:val="Standard"/>
    <w:link w:val="KommentartextZchn"/>
    <w:uiPriority w:val="99"/>
    <w:semiHidden/>
    <w:unhideWhenUsed/>
    <w:rsid w:val="0073427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34270"/>
    <w:rPr>
      <w:sz w:val="20"/>
      <w:szCs w:val="20"/>
    </w:rPr>
  </w:style>
  <w:style w:type="paragraph" w:styleId="Kommentarthema">
    <w:name w:val="annotation subject"/>
    <w:basedOn w:val="Kommentartext"/>
    <w:next w:val="Kommentartext"/>
    <w:link w:val="KommentarthemaZchn"/>
    <w:uiPriority w:val="99"/>
    <w:semiHidden/>
    <w:unhideWhenUsed/>
    <w:rsid w:val="00734270"/>
    <w:rPr>
      <w:b/>
      <w:bCs/>
    </w:rPr>
  </w:style>
  <w:style w:type="character" w:customStyle="1" w:styleId="KommentarthemaZchn">
    <w:name w:val="Kommentarthema Zchn"/>
    <w:basedOn w:val="KommentartextZchn"/>
    <w:link w:val="Kommentarthema"/>
    <w:uiPriority w:val="99"/>
    <w:semiHidden/>
    <w:rsid w:val="00734270"/>
    <w:rPr>
      <w:b/>
      <w:bCs/>
      <w:sz w:val="20"/>
      <w:szCs w:val="20"/>
    </w:rPr>
  </w:style>
  <w:style w:type="character" w:styleId="Fett">
    <w:name w:val="Strong"/>
    <w:basedOn w:val="Absatz-Standardschriftart"/>
    <w:uiPriority w:val="22"/>
    <w:qFormat/>
    <w:rsid w:val="00F02A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48415">
      <w:bodyDiv w:val="1"/>
      <w:marLeft w:val="0"/>
      <w:marRight w:val="0"/>
      <w:marTop w:val="0"/>
      <w:marBottom w:val="0"/>
      <w:divBdr>
        <w:top w:val="none" w:sz="0" w:space="0" w:color="auto"/>
        <w:left w:val="none" w:sz="0" w:space="0" w:color="auto"/>
        <w:bottom w:val="none" w:sz="0" w:space="0" w:color="auto"/>
        <w:right w:val="none" w:sz="0" w:space="0" w:color="auto"/>
      </w:divBdr>
      <w:divsChild>
        <w:div w:id="1970237645">
          <w:marLeft w:val="0"/>
          <w:marRight w:val="0"/>
          <w:marTop w:val="0"/>
          <w:marBottom w:val="0"/>
          <w:divBdr>
            <w:top w:val="none" w:sz="0" w:space="0" w:color="auto"/>
            <w:left w:val="none" w:sz="0" w:space="0" w:color="auto"/>
            <w:bottom w:val="none" w:sz="0" w:space="0" w:color="auto"/>
            <w:right w:val="none" w:sz="0" w:space="0" w:color="auto"/>
          </w:divBdr>
          <w:divsChild>
            <w:div w:id="32508311">
              <w:marLeft w:val="-225"/>
              <w:marRight w:val="-225"/>
              <w:marTop w:val="0"/>
              <w:marBottom w:val="0"/>
              <w:divBdr>
                <w:top w:val="none" w:sz="0" w:space="0" w:color="auto"/>
                <w:left w:val="none" w:sz="0" w:space="0" w:color="auto"/>
                <w:bottom w:val="none" w:sz="0" w:space="0" w:color="auto"/>
                <w:right w:val="none" w:sz="0" w:space="0" w:color="auto"/>
              </w:divBdr>
              <w:divsChild>
                <w:div w:id="391470190">
                  <w:marLeft w:val="0"/>
                  <w:marRight w:val="0"/>
                  <w:marTop w:val="0"/>
                  <w:marBottom w:val="0"/>
                  <w:divBdr>
                    <w:top w:val="none" w:sz="0" w:space="0" w:color="auto"/>
                    <w:left w:val="none" w:sz="0" w:space="0" w:color="auto"/>
                    <w:bottom w:val="none" w:sz="0" w:space="0" w:color="auto"/>
                    <w:right w:val="none" w:sz="0" w:space="0" w:color="auto"/>
                  </w:divBdr>
                  <w:divsChild>
                    <w:div w:id="3244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84205">
      <w:bodyDiv w:val="1"/>
      <w:marLeft w:val="0"/>
      <w:marRight w:val="0"/>
      <w:marTop w:val="0"/>
      <w:marBottom w:val="0"/>
      <w:divBdr>
        <w:top w:val="none" w:sz="0" w:space="0" w:color="auto"/>
        <w:left w:val="none" w:sz="0" w:space="0" w:color="auto"/>
        <w:bottom w:val="none" w:sz="0" w:space="0" w:color="auto"/>
        <w:right w:val="none" w:sz="0" w:space="0" w:color="auto"/>
      </w:divBdr>
      <w:divsChild>
        <w:div w:id="659042848">
          <w:marLeft w:val="0"/>
          <w:marRight w:val="0"/>
          <w:marTop w:val="0"/>
          <w:marBottom w:val="0"/>
          <w:divBdr>
            <w:top w:val="none" w:sz="0" w:space="0" w:color="auto"/>
            <w:left w:val="none" w:sz="0" w:space="0" w:color="auto"/>
            <w:bottom w:val="none" w:sz="0" w:space="0" w:color="auto"/>
            <w:right w:val="none" w:sz="0" w:space="0" w:color="auto"/>
          </w:divBdr>
          <w:divsChild>
            <w:div w:id="1130825259">
              <w:marLeft w:val="-225"/>
              <w:marRight w:val="-225"/>
              <w:marTop w:val="0"/>
              <w:marBottom w:val="0"/>
              <w:divBdr>
                <w:top w:val="none" w:sz="0" w:space="0" w:color="auto"/>
                <w:left w:val="none" w:sz="0" w:space="0" w:color="auto"/>
                <w:bottom w:val="none" w:sz="0" w:space="0" w:color="auto"/>
                <w:right w:val="none" w:sz="0" w:space="0" w:color="auto"/>
              </w:divBdr>
              <w:divsChild>
                <w:div w:id="756362475">
                  <w:marLeft w:val="0"/>
                  <w:marRight w:val="0"/>
                  <w:marTop w:val="0"/>
                  <w:marBottom w:val="0"/>
                  <w:divBdr>
                    <w:top w:val="none" w:sz="0" w:space="0" w:color="auto"/>
                    <w:left w:val="none" w:sz="0" w:space="0" w:color="auto"/>
                    <w:bottom w:val="none" w:sz="0" w:space="0" w:color="auto"/>
                    <w:right w:val="none" w:sz="0" w:space="0" w:color="auto"/>
                  </w:divBdr>
                  <w:divsChild>
                    <w:div w:id="892081591">
                      <w:marLeft w:val="0"/>
                      <w:marRight w:val="0"/>
                      <w:marTop w:val="0"/>
                      <w:marBottom w:val="0"/>
                      <w:divBdr>
                        <w:top w:val="none" w:sz="0" w:space="0" w:color="auto"/>
                        <w:left w:val="none" w:sz="0" w:space="0" w:color="auto"/>
                        <w:bottom w:val="none" w:sz="0" w:space="0" w:color="auto"/>
                        <w:right w:val="none" w:sz="0" w:space="0" w:color="auto"/>
                      </w:divBdr>
                      <w:divsChild>
                        <w:div w:id="18078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766175">
      <w:bodyDiv w:val="1"/>
      <w:marLeft w:val="0"/>
      <w:marRight w:val="0"/>
      <w:marTop w:val="0"/>
      <w:marBottom w:val="0"/>
      <w:divBdr>
        <w:top w:val="none" w:sz="0" w:space="0" w:color="auto"/>
        <w:left w:val="none" w:sz="0" w:space="0" w:color="auto"/>
        <w:bottom w:val="none" w:sz="0" w:space="0" w:color="auto"/>
        <w:right w:val="none" w:sz="0" w:space="0" w:color="auto"/>
      </w:divBdr>
      <w:divsChild>
        <w:div w:id="609046551">
          <w:marLeft w:val="0"/>
          <w:marRight w:val="0"/>
          <w:marTop w:val="0"/>
          <w:marBottom w:val="0"/>
          <w:divBdr>
            <w:top w:val="none" w:sz="0" w:space="0" w:color="auto"/>
            <w:left w:val="none" w:sz="0" w:space="0" w:color="auto"/>
            <w:bottom w:val="none" w:sz="0" w:space="0" w:color="auto"/>
            <w:right w:val="none" w:sz="0" w:space="0" w:color="auto"/>
          </w:divBdr>
          <w:divsChild>
            <w:div w:id="655183795">
              <w:marLeft w:val="-225"/>
              <w:marRight w:val="-225"/>
              <w:marTop w:val="0"/>
              <w:marBottom w:val="0"/>
              <w:divBdr>
                <w:top w:val="none" w:sz="0" w:space="0" w:color="auto"/>
                <w:left w:val="none" w:sz="0" w:space="0" w:color="auto"/>
                <w:bottom w:val="none" w:sz="0" w:space="0" w:color="auto"/>
                <w:right w:val="none" w:sz="0" w:space="0" w:color="auto"/>
              </w:divBdr>
              <w:divsChild>
                <w:div w:id="1260334424">
                  <w:marLeft w:val="0"/>
                  <w:marRight w:val="0"/>
                  <w:marTop w:val="0"/>
                  <w:marBottom w:val="0"/>
                  <w:divBdr>
                    <w:top w:val="none" w:sz="0" w:space="0" w:color="auto"/>
                    <w:left w:val="none" w:sz="0" w:space="0" w:color="auto"/>
                    <w:bottom w:val="none" w:sz="0" w:space="0" w:color="auto"/>
                    <w:right w:val="none" w:sz="0" w:space="0" w:color="auto"/>
                  </w:divBdr>
                  <w:divsChild>
                    <w:div w:id="12143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203921">
      <w:bodyDiv w:val="1"/>
      <w:marLeft w:val="0"/>
      <w:marRight w:val="0"/>
      <w:marTop w:val="0"/>
      <w:marBottom w:val="0"/>
      <w:divBdr>
        <w:top w:val="none" w:sz="0" w:space="0" w:color="auto"/>
        <w:left w:val="none" w:sz="0" w:space="0" w:color="auto"/>
        <w:bottom w:val="none" w:sz="0" w:space="0" w:color="auto"/>
        <w:right w:val="none" w:sz="0" w:space="0" w:color="auto"/>
      </w:divBdr>
    </w:div>
    <w:div w:id="186490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B72FB-30B7-4C76-BCDA-FB960270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4448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TGW Logistics Group</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Haim Katharina</dc:creator>
  <cp:keywords/>
  <dc:description/>
  <cp:lastModifiedBy>Weilharter Lisa</cp:lastModifiedBy>
  <cp:revision>3</cp:revision>
  <cp:lastPrinted>2018-02-12T13:38:00Z</cp:lastPrinted>
  <dcterms:created xsi:type="dcterms:W3CDTF">2018-04-16T19:57:00Z</dcterms:created>
  <dcterms:modified xsi:type="dcterms:W3CDTF">2018-04-16T20:11:00Z</dcterms:modified>
</cp:coreProperties>
</file>