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702" w:rsidRDefault="00560702" w:rsidP="00783B89">
      <w:pPr>
        <w:jc w:val="both"/>
        <w:rPr>
          <w:rFonts w:cs="Arial"/>
          <w:b/>
          <w:szCs w:val="20"/>
        </w:rPr>
      </w:pPr>
    </w:p>
    <w:p w:rsidR="0000609F" w:rsidRDefault="0000609F" w:rsidP="00783B89">
      <w:pPr>
        <w:jc w:val="both"/>
        <w:rPr>
          <w:rFonts w:cs="Arial"/>
          <w:b/>
          <w:szCs w:val="20"/>
        </w:rPr>
      </w:pPr>
    </w:p>
    <w:p w:rsidR="0000609F" w:rsidRPr="00783B89" w:rsidRDefault="0000609F" w:rsidP="00783B89">
      <w:pPr>
        <w:jc w:val="both"/>
        <w:rPr>
          <w:rFonts w:cs="Arial"/>
          <w:b/>
          <w:szCs w:val="20"/>
        </w:rPr>
      </w:pP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8"/>
          <w:szCs w:val="28"/>
          <w:lang w:val="de-DE" w:eastAsia="en-US"/>
        </w:rPr>
      </w:pPr>
      <w:r w:rsidRPr="00783B89">
        <w:rPr>
          <w:rFonts w:ascii="Arial" w:eastAsiaTheme="minorHAnsi" w:hAnsi="Arial" w:cs="Arial"/>
          <w:b/>
          <w:sz w:val="28"/>
          <w:szCs w:val="28"/>
          <w:lang w:val="de-DE" w:eastAsia="en-US"/>
        </w:rPr>
        <w:t>TGW again awarded Best Recruiter in Gold</w:t>
      </w:r>
    </w:p>
    <w:p w:rsidR="00783B89" w:rsidRPr="00783B89" w:rsidRDefault="00783B89" w:rsidP="001608E7">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de-DE" w:eastAsia="en-US"/>
        </w:rPr>
      </w:pPr>
    </w:p>
    <w:p w:rsidR="00783B89" w:rsidRPr="00783B89" w:rsidRDefault="00783B89" w:rsidP="001608E7">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sidRPr="00783B89">
        <w:rPr>
          <w:rFonts w:ascii="Arial" w:eastAsiaTheme="minorHAnsi" w:hAnsi="Arial" w:cs="Arial"/>
          <w:b/>
          <w:lang w:val="de-DE" w:eastAsia="en-US"/>
        </w:rPr>
        <w:t>Industry win in the category plant/mechanical engineering</w:t>
      </w:r>
    </w:p>
    <w:p w:rsidR="00783B89" w:rsidRPr="001608E7" w:rsidRDefault="00783B89" w:rsidP="001608E7">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sidRPr="00783B89">
        <w:rPr>
          <w:rFonts w:ascii="Arial" w:eastAsiaTheme="minorHAnsi" w:hAnsi="Arial" w:cs="Arial"/>
          <w:b/>
          <w:lang w:val="de-DE" w:eastAsia="en-US"/>
        </w:rPr>
        <w:t xml:space="preserve">Intralogistics specialist is currently looking for </w:t>
      </w:r>
      <w:r w:rsidRPr="001608E7">
        <w:rPr>
          <w:rFonts w:ascii="Arial" w:eastAsiaTheme="minorHAnsi" w:hAnsi="Arial" w:cs="Arial"/>
          <w:b/>
          <w:lang w:val="de-DE" w:eastAsia="en-US"/>
        </w:rPr>
        <w:t>850 employees, more than half of them in Austria</w:t>
      </w:r>
    </w:p>
    <w:p w:rsidR="00783B89" w:rsidRPr="00783B89" w:rsidRDefault="00783B89" w:rsidP="001608E7">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sidRPr="00783B89">
        <w:rPr>
          <w:rFonts w:ascii="Arial" w:eastAsiaTheme="minorHAnsi" w:hAnsi="Arial" w:cs="Arial"/>
          <w:b/>
          <w:lang w:val="de-DE" w:eastAsia="en-US"/>
        </w:rPr>
        <w:t>Digital application process provides insights into the company even during the Corona pandemic</w:t>
      </w: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sidRPr="00783B89">
        <w:rPr>
          <w:rFonts w:ascii="Arial" w:eastAsiaTheme="minorHAnsi" w:hAnsi="Arial" w:cs="Arial"/>
          <w:b/>
          <w:sz w:val="20"/>
          <w:szCs w:val="20"/>
          <w:lang w:val="de-DE" w:eastAsia="en-US"/>
        </w:rPr>
        <w:t xml:space="preserve">(Marchtrenk, 27 December 2021) Best Recruiters is the largest recruiting study in the German-speaking </w:t>
      </w:r>
      <w:r w:rsidR="001608E7">
        <w:rPr>
          <w:rFonts w:ascii="Arial" w:eastAsiaTheme="minorHAnsi" w:hAnsi="Arial" w:cs="Arial"/>
          <w:b/>
          <w:sz w:val="20"/>
          <w:szCs w:val="20"/>
          <w:lang w:val="de-DE" w:eastAsia="en-US"/>
        </w:rPr>
        <w:t>area</w:t>
      </w:r>
      <w:r w:rsidRPr="00783B89">
        <w:rPr>
          <w:rFonts w:ascii="Arial" w:eastAsiaTheme="minorHAnsi" w:hAnsi="Arial" w:cs="Arial"/>
          <w:b/>
          <w:sz w:val="20"/>
          <w:szCs w:val="20"/>
          <w:lang w:val="de-DE" w:eastAsia="en-US"/>
        </w:rPr>
        <w:t>. The performance of over 1,000 companies is analysed on the basis of scientific criteria. The focus is not only on personal contact but also on digital presence (website, social media, job portals) and career fairs.</w:t>
      </w: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sidRPr="00783B89">
        <w:rPr>
          <w:rFonts w:ascii="Arial" w:eastAsiaTheme="minorHAnsi" w:hAnsi="Arial" w:cs="Arial"/>
          <w:sz w:val="20"/>
          <w:szCs w:val="20"/>
          <w:lang w:val="de-DE" w:eastAsia="en-US"/>
        </w:rPr>
        <w:t>"The award is a great confirmation for the excellent work of our colleagues in recruiting. Finding skilled workers in times of full employment and a shortage of skilled</w:t>
      </w:r>
      <w:r w:rsidR="007A2335">
        <w:rPr>
          <w:rFonts w:ascii="Arial" w:eastAsiaTheme="minorHAnsi" w:hAnsi="Arial" w:cs="Arial"/>
          <w:sz w:val="20"/>
          <w:szCs w:val="20"/>
          <w:lang w:val="de-DE" w:eastAsia="en-US"/>
        </w:rPr>
        <w:t xml:space="preserve"> workers is generally not easy – in </w:t>
      </w:r>
      <w:r w:rsidRPr="00783B89">
        <w:rPr>
          <w:rFonts w:ascii="Arial" w:eastAsiaTheme="minorHAnsi" w:hAnsi="Arial" w:cs="Arial"/>
          <w:sz w:val="20"/>
          <w:szCs w:val="20"/>
          <w:lang w:val="de-DE" w:eastAsia="en-US"/>
        </w:rPr>
        <w:t xml:space="preserve">combination with the Corona pandemic it becomes even more of a challenge. Therefore, we are very proud of our success in finding the right reinforcement for our teams", emphasises Harald Schröpf, CEO of TGW Logistics Group. "We attach great importance to making the application process transparent, responding individually to candidates and communicating openly. As a successful company in a dynamically growing industry, TGW is looking for 850 employees in the current </w:t>
      </w:r>
      <w:r w:rsidR="00DA49CC">
        <w:rPr>
          <w:rFonts w:ascii="Arial" w:eastAsiaTheme="minorHAnsi" w:hAnsi="Arial" w:cs="Arial"/>
          <w:sz w:val="20"/>
          <w:szCs w:val="20"/>
          <w:lang w:val="de-DE" w:eastAsia="en-US"/>
        </w:rPr>
        <w:t>business</w:t>
      </w:r>
      <w:r w:rsidRPr="00783B89">
        <w:rPr>
          <w:rFonts w:ascii="Arial" w:eastAsiaTheme="minorHAnsi" w:hAnsi="Arial" w:cs="Arial"/>
          <w:sz w:val="20"/>
          <w:szCs w:val="20"/>
          <w:lang w:val="de-DE" w:eastAsia="en-US"/>
        </w:rPr>
        <w:t xml:space="preserve"> year alone, mainly in the areas of software and IT, control</w:t>
      </w:r>
      <w:r w:rsidR="00801945">
        <w:rPr>
          <w:rFonts w:ascii="Arial" w:eastAsiaTheme="minorHAnsi" w:hAnsi="Arial" w:cs="Arial"/>
          <w:sz w:val="20"/>
          <w:szCs w:val="20"/>
          <w:lang w:val="de-DE" w:eastAsia="en-US"/>
        </w:rPr>
        <w:t>s</w:t>
      </w:r>
      <w:r w:rsidRPr="00783B89">
        <w:rPr>
          <w:rFonts w:ascii="Arial" w:eastAsiaTheme="minorHAnsi" w:hAnsi="Arial" w:cs="Arial"/>
          <w:sz w:val="20"/>
          <w:szCs w:val="20"/>
          <w:lang w:val="de-DE" w:eastAsia="en-US"/>
        </w:rPr>
        <w:t>, service technicians as well as development specialists."</w:t>
      </w: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sidRPr="00783B89">
        <w:rPr>
          <w:rFonts w:ascii="Arial" w:eastAsiaTheme="minorHAnsi" w:hAnsi="Arial" w:cs="Arial"/>
          <w:b/>
          <w:sz w:val="20"/>
          <w:szCs w:val="20"/>
          <w:lang w:val="de-DE" w:eastAsia="en-US"/>
        </w:rPr>
        <w:t>Modern working environment, numerous benefits</w:t>
      </w: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bookmarkStart w:id="0" w:name="_GoBack"/>
      <w:bookmarkEnd w:id="0"/>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sidRPr="00783B89">
        <w:rPr>
          <w:rFonts w:ascii="Arial" w:eastAsiaTheme="minorHAnsi" w:hAnsi="Arial" w:cs="Arial"/>
          <w:sz w:val="20"/>
          <w:szCs w:val="20"/>
          <w:lang w:val="de-DE" w:eastAsia="en-US"/>
        </w:rPr>
        <w:t>In the application process, the focus is not only on the actual job and the associated tasks, but also on the career opportunities in an international environment, the modern working environment and the benefits. These include, among other things, flexible working hours and a generous home office option, comprehensive further training opportunities, employee participation and numerous measures that support the compatibility of work and family.</w:t>
      </w: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sidRPr="00783B89">
        <w:rPr>
          <w:rFonts w:ascii="Arial" w:eastAsiaTheme="minorHAnsi" w:hAnsi="Arial" w:cs="Arial"/>
          <w:sz w:val="20"/>
          <w:szCs w:val="20"/>
          <w:lang w:val="de-DE" w:eastAsia="en-US"/>
        </w:rPr>
        <w:lastRenderedPageBreak/>
        <w:t>As a foundation company, TGW is a stable and reliable employer. The intralogistics specialist may not be sold, two thirds of the profits remain in the company and are invested: in the employees, a modern infrastructure and research &amp; development. At least ten percent of the profit also goes to projects that promote the holistic personality development of children and young people.</w:t>
      </w: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sidRPr="00783B89">
        <w:rPr>
          <w:rFonts w:ascii="Arial" w:eastAsiaTheme="minorHAnsi" w:hAnsi="Arial" w:cs="Arial"/>
          <w:b/>
          <w:sz w:val="20"/>
          <w:szCs w:val="20"/>
          <w:lang w:val="de-DE" w:eastAsia="en-US"/>
        </w:rPr>
        <w:tab/>
      </w: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r w:rsidRPr="00783B89">
        <w:rPr>
          <w:rFonts w:ascii="Arial" w:eastAsiaTheme="minorHAnsi" w:hAnsi="Arial" w:cs="Arial"/>
          <w:b/>
          <w:sz w:val="20"/>
          <w:szCs w:val="20"/>
          <w:lang w:val="de-DE" w:eastAsia="en-US"/>
        </w:rPr>
        <w:t>Highly automated logistics centres, renowned customers</w:t>
      </w: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rsidR="00783B89" w:rsidRPr="00783B89" w:rsidRDefault="00783B89" w:rsidP="00783B89">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de-DE" w:eastAsia="en-US"/>
        </w:rPr>
      </w:pPr>
      <w:r w:rsidRPr="00783B89">
        <w:rPr>
          <w:rFonts w:ascii="Arial" w:eastAsiaTheme="minorHAnsi" w:hAnsi="Arial" w:cs="Arial"/>
          <w:sz w:val="20"/>
          <w:szCs w:val="20"/>
          <w:lang w:val="de-DE" w:eastAsia="en-US"/>
        </w:rPr>
        <w:t>Currently, about 4,000 employees work for TGW on three continents, 2,200 of them at the Austrian locations Marchtrenk, Wels and Rohrbach. They plan and build highly automated logistics centres all over the world and also support them during operation: from software and control systems to mechatronic modules and robotics. Customers include leading international companies and well-known brands such as Levi Strauss, Mango, Puma and Zalando.</w:t>
      </w:r>
    </w:p>
    <w:p w:rsidR="00783B89" w:rsidRPr="00783B89" w:rsidRDefault="00783B89" w:rsidP="00783B89">
      <w:pPr>
        <w:pStyle w:val="StandardWeb"/>
        <w:shd w:val="clear" w:color="auto" w:fill="FFFFFF"/>
        <w:ind w:right="1837"/>
        <w:jc w:val="both"/>
        <w:rPr>
          <w:rFonts w:ascii="Arial" w:eastAsiaTheme="minorHAnsi" w:hAnsi="Arial" w:cs="Arial"/>
          <w:b/>
          <w:sz w:val="28"/>
          <w:szCs w:val="28"/>
          <w:lang w:val="de-DE" w:eastAsia="en-US"/>
        </w:rPr>
      </w:pPr>
    </w:p>
    <w:p w:rsidR="004746D6" w:rsidRDefault="004746D6"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515223" w:rsidRDefault="00515223"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rsidR="00376CB3" w:rsidRDefault="00376CB3"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rsidR="00376CB3" w:rsidRDefault="00376CB3"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rsidR="00376CB3" w:rsidRDefault="00376CB3"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rsidR="00EF692A" w:rsidRDefault="00EF692A"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D53DB7" w:rsidRDefault="00D53DB7"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FD0CFB" w:rsidRDefault="00FD0CFB"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FD0CFB" w:rsidRDefault="00FD0CFB"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FD0CFB" w:rsidRDefault="00FD0CFB"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D53DB7" w:rsidRDefault="00D53DB7"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C05431" w:rsidRDefault="00C05431"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7C7331" w:rsidRDefault="007C7331"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7C7331" w:rsidRDefault="007C7331"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rsidR="00E500F0" w:rsidRDefault="00E500F0" w:rsidP="0073483D">
      <w:pPr>
        <w:pStyle w:val="StandardWeb"/>
        <w:shd w:val="clear" w:color="auto" w:fill="FFFFFF"/>
        <w:spacing w:before="0" w:beforeAutospacing="0" w:after="0" w:afterAutospacing="0" w:line="360" w:lineRule="auto"/>
        <w:ind w:right="1837"/>
        <w:rPr>
          <w:rFonts w:ascii="Arial" w:hAnsi="Arial" w:cs="Arial"/>
          <w:b/>
          <w:sz w:val="20"/>
          <w:szCs w:val="20"/>
        </w:rPr>
      </w:pPr>
    </w:p>
    <w:p w:rsidR="00ED4162" w:rsidRDefault="00ED4162" w:rsidP="0073483D">
      <w:pPr>
        <w:pStyle w:val="StandardWeb"/>
        <w:shd w:val="clear" w:color="auto" w:fill="FFFFFF"/>
        <w:spacing w:before="0" w:beforeAutospacing="0" w:after="0" w:afterAutospacing="0" w:line="360" w:lineRule="auto"/>
        <w:ind w:right="1837"/>
        <w:rPr>
          <w:rFonts w:ascii="Arial" w:hAnsi="Arial" w:cs="Arial"/>
          <w:b/>
          <w:sz w:val="20"/>
          <w:szCs w:val="20"/>
        </w:rPr>
      </w:pPr>
    </w:p>
    <w:p w:rsidR="0055758E" w:rsidRDefault="0055758E" w:rsidP="0073483D">
      <w:pPr>
        <w:pStyle w:val="StandardWeb"/>
        <w:shd w:val="clear" w:color="auto" w:fill="FFFFFF"/>
        <w:spacing w:before="0" w:beforeAutospacing="0" w:after="0" w:afterAutospacing="0" w:line="360" w:lineRule="auto"/>
        <w:ind w:right="1837"/>
        <w:rPr>
          <w:rFonts w:ascii="Arial" w:hAnsi="Arial" w:cs="Arial"/>
          <w:sz w:val="20"/>
          <w:szCs w:val="20"/>
        </w:rPr>
      </w:pPr>
    </w:p>
    <w:p w:rsidR="009619AB" w:rsidRPr="007F4592" w:rsidRDefault="00DA49C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514468" w:rsidRPr="007F4592">
          <w:rPr>
            <w:rStyle w:val="Hyperlink"/>
            <w:rFonts w:ascii="Arial" w:hAnsi="Arial" w:cs="Arial"/>
            <w:sz w:val="20"/>
            <w:szCs w:val="20"/>
            <w:lang w:val="en-AU"/>
          </w:rPr>
          <w:t>www.tgw-group.com</w:t>
        </w:r>
      </w:hyperlink>
      <w:r w:rsidR="00514468" w:rsidRPr="007F4592">
        <w:rPr>
          <w:rFonts w:ascii="Arial" w:hAnsi="Arial" w:cs="Arial"/>
          <w:sz w:val="20"/>
          <w:szCs w:val="20"/>
          <w:lang w:val="en-AU"/>
        </w:rPr>
        <w:br/>
      </w:r>
    </w:p>
    <w:p w:rsidR="00AE7FD5" w:rsidRPr="007A297A" w:rsidRDefault="00AE7FD5" w:rsidP="00AE7FD5">
      <w:pPr>
        <w:spacing w:line="240" w:lineRule="auto"/>
        <w:ind w:right="1693"/>
        <w:rPr>
          <w:rStyle w:val="Hyperlink"/>
          <w:b/>
          <w:color w:val="auto"/>
          <w:u w:val="none"/>
          <w:lang w:val="en-AU"/>
        </w:rPr>
      </w:pPr>
      <w:r w:rsidRPr="002758FF">
        <w:rPr>
          <w:rStyle w:val="Hyperlink"/>
          <w:b/>
          <w:color w:val="auto"/>
          <w:u w:val="none"/>
          <w:lang w:val="en-GB"/>
        </w:rPr>
        <w:lastRenderedPageBreak/>
        <w:t>About TGW Logistics Group:</w:t>
      </w:r>
    </w:p>
    <w:p w:rsidR="00AE7FD5" w:rsidRPr="002758FF" w:rsidRDefault="00AE7FD5" w:rsidP="00AE7FD5">
      <w:pPr>
        <w:spacing w:line="240" w:lineRule="auto"/>
        <w:ind w:right="1693"/>
        <w:rPr>
          <w:rStyle w:val="Hyperlink"/>
          <w:color w:val="auto"/>
          <w:u w:val="none"/>
          <w:lang w:val="en-GB"/>
        </w:rPr>
      </w:pPr>
      <w:r w:rsidRPr="002758FF">
        <w:rPr>
          <w:rStyle w:val="Hyperlink"/>
          <w:color w:val="auto"/>
          <w:u w:val="none"/>
          <w:lang w:val="en-GB"/>
        </w:rPr>
        <w:t>TGW Logistics Group is one of the leading international suppliers of material handling solutions. For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AE7FD5" w:rsidRPr="002758FF" w:rsidRDefault="00AE7FD5" w:rsidP="00AE7FD5">
      <w:pPr>
        <w:spacing w:line="240" w:lineRule="auto"/>
        <w:ind w:right="1693"/>
        <w:rPr>
          <w:rStyle w:val="Hyperlink"/>
          <w:color w:val="auto"/>
          <w:u w:val="none"/>
          <w:lang w:val="en-GB"/>
        </w:rPr>
      </w:pPr>
    </w:p>
    <w:p w:rsidR="00AE7FD5" w:rsidRPr="002758FF" w:rsidRDefault="00AE7FD5" w:rsidP="00AE7FD5">
      <w:pPr>
        <w:spacing w:line="240" w:lineRule="auto"/>
        <w:ind w:right="1693"/>
        <w:rPr>
          <w:rStyle w:val="Hyperlink"/>
          <w:color w:val="auto"/>
          <w:u w:val="none"/>
          <w:lang w:val="en-GB"/>
        </w:rPr>
      </w:pPr>
      <w:r w:rsidRPr="002758FF">
        <w:rPr>
          <w:rStyle w:val="Hyperlink"/>
          <w:color w:val="auto"/>
          <w:u w:val="none"/>
          <w:lang w:val="en-GB"/>
        </w:rPr>
        <w:t xml:space="preserve">TGW Logistics Group has subsidiaries in Europe, China and the US and more than </w:t>
      </w:r>
      <w:r>
        <w:rPr>
          <w:rStyle w:val="Hyperlink"/>
          <w:color w:val="auto"/>
          <w:u w:val="none"/>
          <w:lang w:val="en-GB"/>
        </w:rPr>
        <w:t>4,000</w:t>
      </w:r>
      <w:r w:rsidRPr="002758FF">
        <w:rPr>
          <w:rStyle w:val="Hyperlink"/>
          <w:color w:val="auto"/>
          <w:u w:val="none"/>
          <w:lang w:val="en-GB"/>
        </w:rPr>
        <w:t xml:space="preserve"> employees worldwide. In the 2020/2021 business year, the company generated a total turnover of 813 million euros.</w:t>
      </w:r>
    </w:p>
    <w:p w:rsidR="00AE7FD5" w:rsidRPr="002758FF" w:rsidRDefault="00AE7FD5" w:rsidP="00AE7FD5">
      <w:pPr>
        <w:spacing w:line="240" w:lineRule="auto"/>
        <w:ind w:right="1693"/>
        <w:rPr>
          <w:rStyle w:val="Hyperlink"/>
          <w:color w:val="auto"/>
          <w:u w:val="none"/>
          <w:lang w:val="en-GB"/>
        </w:rPr>
      </w:pPr>
    </w:p>
    <w:p w:rsidR="00AE7FD5" w:rsidRPr="002758FF" w:rsidRDefault="00AE7FD5" w:rsidP="00AE7FD5">
      <w:pPr>
        <w:spacing w:line="240" w:lineRule="auto"/>
        <w:ind w:right="1693"/>
        <w:rPr>
          <w:rStyle w:val="Hyperlink"/>
          <w:color w:val="auto"/>
          <w:u w:val="none"/>
          <w:lang w:val="en-GB"/>
        </w:rPr>
      </w:pPr>
    </w:p>
    <w:p w:rsidR="00AE7FD5" w:rsidRPr="002758FF" w:rsidRDefault="00AE7FD5" w:rsidP="00AE7FD5">
      <w:pPr>
        <w:spacing w:line="240" w:lineRule="auto"/>
        <w:ind w:right="1693"/>
        <w:rPr>
          <w:rStyle w:val="Hyperlink"/>
          <w:color w:val="auto"/>
          <w:u w:val="none"/>
          <w:lang w:val="en-GB"/>
        </w:rPr>
      </w:pPr>
    </w:p>
    <w:p w:rsidR="00AE7FD5" w:rsidRPr="002758FF" w:rsidRDefault="00AE7FD5" w:rsidP="00AE7FD5">
      <w:pPr>
        <w:spacing w:line="240" w:lineRule="auto"/>
        <w:ind w:right="1693"/>
        <w:rPr>
          <w:rStyle w:val="Hyperlink"/>
          <w:b/>
          <w:color w:val="auto"/>
          <w:u w:val="none"/>
          <w:lang w:val="en-GB"/>
        </w:rPr>
      </w:pPr>
      <w:r w:rsidRPr="002758FF">
        <w:rPr>
          <w:rStyle w:val="Hyperlink"/>
          <w:b/>
          <w:color w:val="auto"/>
          <w:u w:val="none"/>
          <w:lang w:val="en-GB"/>
        </w:rPr>
        <w:t>Pictures:</w:t>
      </w:r>
    </w:p>
    <w:p w:rsidR="00AE7FD5" w:rsidRPr="002758FF" w:rsidRDefault="00AE7FD5" w:rsidP="00AE7FD5">
      <w:pPr>
        <w:spacing w:line="240" w:lineRule="auto"/>
        <w:ind w:right="1693"/>
        <w:rPr>
          <w:rStyle w:val="Hyperlink"/>
          <w:color w:val="auto"/>
          <w:u w:val="none"/>
          <w:lang w:val="en-GB"/>
        </w:rPr>
      </w:pPr>
      <w:r w:rsidRPr="002758FF">
        <w:rPr>
          <w:rStyle w:val="Hyperlink"/>
          <w:color w:val="auto"/>
          <w:u w:val="none"/>
          <w:lang w:val="en-GB"/>
        </w:rPr>
        <w:t>Reprint with reference to TGW Logistics Group GmbH free of charge. Reprint is not permitted for promotional purposes.</w:t>
      </w:r>
    </w:p>
    <w:p w:rsidR="00AE7FD5" w:rsidRPr="002758FF" w:rsidRDefault="00AE7FD5" w:rsidP="00AE7FD5">
      <w:pPr>
        <w:spacing w:line="240" w:lineRule="auto"/>
        <w:ind w:right="1693"/>
        <w:rPr>
          <w:rStyle w:val="Hyperlink"/>
          <w:color w:val="auto"/>
          <w:u w:val="none"/>
          <w:lang w:val="en-GB"/>
        </w:rPr>
      </w:pPr>
    </w:p>
    <w:p w:rsidR="00AE7FD5" w:rsidRPr="002758FF" w:rsidRDefault="00AE7FD5" w:rsidP="00AE7FD5">
      <w:pPr>
        <w:spacing w:line="240" w:lineRule="auto"/>
        <w:ind w:right="1693"/>
        <w:rPr>
          <w:rStyle w:val="Hyperlink"/>
          <w:color w:val="auto"/>
          <w:u w:val="none"/>
          <w:lang w:val="en-GB"/>
        </w:rPr>
      </w:pPr>
    </w:p>
    <w:p w:rsidR="00AE7FD5" w:rsidRPr="002758FF" w:rsidRDefault="00AE7FD5" w:rsidP="00AE7FD5">
      <w:pPr>
        <w:spacing w:line="240" w:lineRule="auto"/>
        <w:ind w:right="1693"/>
        <w:rPr>
          <w:rStyle w:val="Hyperlink"/>
          <w:b/>
          <w:color w:val="auto"/>
          <w:u w:val="none"/>
          <w:lang w:val="en-GB"/>
        </w:rPr>
      </w:pPr>
      <w:r w:rsidRPr="002758FF">
        <w:rPr>
          <w:rStyle w:val="Hyperlink"/>
          <w:b/>
          <w:color w:val="auto"/>
          <w:u w:val="none"/>
          <w:lang w:val="en-GB"/>
        </w:rPr>
        <w:t>Contact:</w:t>
      </w:r>
    </w:p>
    <w:p w:rsidR="00AE7FD5" w:rsidRPr="002758FF" w:rsidRDefault="00AE7FD5" w:rsidP="00AE7FD5">
      <w:pPr>
        <w:spacing w:line="240" w:lineRule="auto"/>
        <w:ind w:right="1693"/>
        <w:rPr>
          <w:rStyle w:val="Hyperlink"/>
          <w:color w:val="auto"/>
          <w:u w:val="none"/>
          <w:lang w:val="en-GB"/>
        </w:rPr>
      </w:pPr>
      <w:r w:rsidRPr="002758FF">
        <w:rPr>
          <w:rStyle w:val="Hyperlink"/>
          <w:color w:val="auto"/>
          <w:u w:val="none"/>
          <w:lang w:val="en-GB"/>
        </w:rPr>
        <w:t>TGW Logistics Group GmbH</w:t>
      </w:r>
    </w:p>
    <w:p w:rsidR="00AE7FD5" w:rsidRPr="00D1043D" w:rsidRDefault="00AE7FD5" w:rsidP="00AE7FD5">
      <w:pPr>
        <w:spacing w:line="240" w:lineRule="auto"/>
        <w:ind w:right="1693"/>
        <w:rPr>
          <w:rStyle w:val="Hyperlink"/>
          <w:color w:val="auto"/>
          <w:u w:val="none"/>
        </w:rPr>
      </w:pPr>
      <w:r>
        <w:rPr>
          <w:rStyle w:val="Hyperlink"/>
          <w:color w:val="auto"/>
          <w:u w:val="none"/>
        </w:rPr>
        <w:t>A-4614 Marchtrenk, Ludwig Szinicz Straße 3</w:t>
      </w:r>
    </w:p>
    <w:p w:rsidR="00AE7FD5" w:rsidRPr="00D1043D" w:rsidRDefault="00AE7FD5" w:rsidP="00AE7FD5">
      <w:pPr>
        <w:spacing w:line="240" w:lineRule="auto"/>
        <w:ind w:right="1693"/>
        <w:rPr>
          <w:rStyle w:val="Hyperlink"/>
          <w:color w:val="auto"/>
          <w:u w:val="none"/>
        </w:rPr>
      </w:pPr>
      <w:r>
        <w:rPr>
          <w:rStyle w:val="Hyperlink"/>
          <w:color w:val="auto"/>
          <w:u w:val="none"/>
        </w:rPr>
        <w:t>T: +43.50.486-0</w:t>
      </w:r>
    </w:p>
    <w:p w:rsidR="00AE7FD5" w:rsidRPr="00D1043D" w:rsidRDefault="00AE7FD5" w:rsidP="00AE7FD5">
      <w:pPr>
        <w:spacing w:line="240" w:lineRule="auto"/>
        <w:ind w:right="1693"/>
        <w:rPr>
          <w:rStyle w:val="Hyperlink"/>
          <w:color w:val="auto"/>
          <w:u w:val="none"/>
        </w:rPr>
      </w:pPr>
      <w:r>
        <w:rPr>
          <w:rStyle w:val="Hyperlink"/>
          <w:color w:val="auto"/>
          <w:u w:val="none"/>
        </w:rPr>
        <w:t>F: +43.50.486-31</w:t>
      </w:r>
    </w:p>
    <w:p w:rsidR="00AE7FD5" w:rsidRPr="00D1043D" w:rsidRDefault="00AE7FD5" w:rsidP="00AE7FD5">
      <w:pPr>
        <w:spacing w:line="240" w:lineRule="auto"/>
        <w:ind w:right="1693"/>
        <w:rPr>
          <w:rStyle w:val="Hyperlink"/>
          <w:color w:val="auto"/>
          <w:u w:val="none"/>
        </w:rPr>
      </w:pPr>
      <w:r>
        <w:rPr>
          <w:rStyle w:val="Hyperlink"/>
          <w:color w:val="auto"/>
          <w:u w:val="none"/>
        </w:rPr>
        <w:t>e-mail: tgw@tgw-group.com</w:t>
      </w:r>
    </w:p>
    <w:p w:rsidR="00AE7FD5" w:rsidRDefault="00AE7FD5" w:rsidP="00AE7FD5">
      <w:pPr>
        <w:spacing w:line="240" w:lineRule="auto"/>
        <w:ind w:right="1693"/>
        <w:rPr>
          <w:rStyle w:val="Hyperlink"/>
          <w:color w:val="auto"/>
          <w:u w:val="none"/>
        </w:rPr>
      </w:pPr>
    </w:p>
    <w:p w:rsidR="00AE7FD5" w:rsidRPr="000B1C04" w:rsidRDefault="00AE7FD5" w:rsidP="00AE7FD5">
      <w:pPr>
        <w:spacing w:line="240" w:lineRule="auto"/>
        <w:ind w:right="1693"/>
        <w:rPr>
          <w:rStyle w:val="Hyperlink"/>
          <w:color w:val="auto"/>
          <w:u w:val="none"/>
          <w:lang w:val="en-AU"/>
        </w:rPr>
      </w:pPr>
      <w:r w:rsidRPr="002758FF">
        <w:rPr>
          <w:rStyle w:val="Hyperlink"/>
          <w:color w:val="auto"/>
          <w:u w:val="none"/>
          <w:lang w:val="en-GB"/>
        </w:rPr>
        <w:t>Alexander Tahedl</w:t>
      </w:r>
    </w:p>
    <w:p w:rsidR="00AE7FD5" w:rsidRPr="008947FA" w:rsidRDefault="00AE7FD5" w:rsidP="00AE7FD5">
      <w:pPr>
        <w:spacing w:line="240" w:lineRule="auto"/>
        <w:ind w:right="1693"/>
        <w:rPr>
          <w:rStyle w:val="Hyperlink"/>
          <w:color w:val="auto"/>
          <w:u w:val="none"/>
          <w:lang w:val="fr-FR"/>
        </w:rPr>
      </w:pPr>
      <w:r w:rsidRPr="002758FF">
        <w:rPr>
          <w:rStyle w:val="Hyperlink"/>
          <w:color w:val="auto"/>
          <w:u w:val="none"/>
          <w:lang w:val="en-GB"/>
        </w:rPr>
        <w:t>Communications Specialist</w:t>
      </w:r>
    </w:p>
    <w:p w:rsidR="00AE7FD5" w:rsidRPr="008947FA" w:rsidRDefault="00AE7FD5" w:rsidP="00AE7FD5">
      <w:pPr>
        <w:spacing w:line="240" w:lineRule="auto"/>
        <w:ind w:right="1693"/>
        <w:rPr>
          <w:rStyle w:val="Hyperlink"/>
          <w:color w:val="auto"/>
          <w:u w:val="none"/>
          <w:lang w:val="fr-FR"/>
        </w:rPr>
      </w:pPr>
      <w:r w:rsidRPr="002758FF">
        <w:rPr>
          <w:rStyle w:val="Hyperlink"/>
          <w:color w:val="auto"/>
          <w:u w:val="none"/>
          <w:lang w:val="en-GB"/>
        </w:rPr>
        <w:t>T: +43.50.486-2267</w:t>
      </w:r>
    </w:p>
    <w:p w:rsidR="00AE7FD5" w:rsidRPr="008947FA" w:rsidRDefault="00AE7FD5" w:rsidP="00AE7FD5">
      <w:pPr>
        <w:spacing w:line="240" w:lineRule="auto"/>
        <w:ind w:right="1693"/>
        <w:rPr>
          <w:rStyle w:val="Hyperlink"/>
          <w:color w:val="auto"/>
          <w:u w:val="none"/>
          <w:lang w:val="fr-FR"/>
        </w:rPr>
      </w:pPr>
      <w:r w:rsidRPr="002758FF">
        <w:rPr>
          <w:rStyle w:val="Hyperlink"/>
          <w:color w:val="auto"/>
          <w:u w:val="none"/>
          <w:lang w:val="fr-FR"/>
        </w:rPr>
        <w:t>M: +43.664.88459713</w:t>
      </w:r>
    </w:p>
    <w:p w:rsidR="00AE7FD5" w:rsidRPr="008947FA" w:rsidRDefault="00AE7FD5" w:rsidP="00AE7FD5">
      <w:pPr>
        <w:spacing w:line="240" w:lineRule="auto"/>
        <w:ind w:right="1693"/>
        <w:rPr>
          <w:lang w:val="fr-FR"/>
        </w:rPr>
      </w:pPr>
      <w:r w:rsidRPr="002758FF">
        <w:rPr>
          <w:rStyle w:val="Hyperlink"/>
          <w:color w:val="auto"/>
          <w:u w:val="none"/>
          <w:lang w:val="fr-FR"/>
        </w:rPr>
        <w:t>alexander.tahedl@tgw-group.com</w:t>
      </w:r>
    </w:p>
    <w:p w:rsidR="00AE7FD5" w:rsidRPr="008947FA" w:rsidRDefault="00AE7FD5" w:rsidP="00AE7FD5">
      <w:pPr>
        <w:spacing w:line="240" w:lineRule="auto"/>
        <w:ind w:right="1693"/>
        <w:rPr>
          <w:rStyle w:val="Hyperlink"/>
          <w:color w:val="auto"/>
          <w:u w:val="none"/>
          <w:lang w:val="fr-FR"/>
        </w:rPr>
      </w:pPr>
    </w:p>
    <w:p w:rsidR="00AE7FD5" w:rsidRPr="00D1043D" w:rsidRDefault="00AE7FD5" w:rsidP="00AE7FD5">
      <w:pPr>
        <w:spacing w:line="240" w:lineRule="auto"/>
        <w:ind w:right="1693"/>
        <w:rPr>
          <w:rStyle w:val="Hyperlink"/>
          <w:color w:val="auto"/>
          <w:u w:val="none"/>
          <w:lang w:val="en-AU"/>
        </w:rPr>
      </w:pPr>
      <w:r w:rsidRPr="002758FF">
        <w:rPr>
          <w:rStyle w:val="Hyperlink"/>
          <w:color w:val="auto"/>
          <w:u w:val="none"/>
          <w:lang w:val="en-GB"/>
        </w:rPr>
        <w:t>Press contact:</w:t>
      </w:r>
    </w:p>
    <w:p w:rsidR="00AE7FD5" w:rsidRPr="00D1043D" w:rsidRDefault="00AE7FD5" w:rsidP="00AE7FD5">
      <w:pPr>
        <w:spacing w:line="240" w:lineRule="auto"/>
        <w:ind w:right="1693"/>
        <w:rPr>
          <w:rStyle w:val="Hyperlink"/>
          <w:color w:val="auto"/>
          <w:u w:val="none"/>
          <w:lang w:val="en-AU"/>
        </w:rPr>
      </w:pPr>
      <w:r w:rsidRPr="002758FF">
        <w:rPr>
          <w:rStyle w:val="Hyperlink"/>
          <w:color w:val="auto"/>
          <w:u w:val="none"/>
          <w:lang w:val="en-GB"/>
        </w:rPr>
        <w:t>Martin Kirchmayr</w:t>
      </w:r>
    </w:p>
    <w:p w:rsidR="00AE7FD5" w:rsidRPr="00D1043D" w:rsidRDefault="00AE7FD5" w:rsidP="00AE7FD5">
      <w:pPr>
        <w:spacing w:line="240" w:lineRule="auto"/>
        <w:ind w:right="1693"/>
        <w:rPr>
          <w:rStyle w:val="Hyperlink"/>
          <w:color w:val="auto"/>
          <w:u w:val="none"/>
          <w:lang w:val="en-AU"/>
        </w:rPr>
      </w:pPr>
      <w:r w:rsidRPr="002758FF">
        <w:rPr>
          <w:rStyle w:val="Hyperlink"/>
          <w:color w:val="auto"/>
          <w:u w:val="none"/>
          <w:lang w:val="en-GB"/>
        </w:rPr>
        <w:t>Director Marketing &amp; Communications</w:t>
      </w:r>
    </w:p>
    <w:p w:rsidR="00AE7FD5" w:rsidRPr="002758FF" w:rsidRDefault="00AE7FD5" w:rsidP="00AE7FD5">
      <w:pPr>
        <w:spacing w:line="240" w:lineRule="auto"/>
        <w:ind w:right="1693"/>
        <w:rPr>
          <w:rStyle w:val="Hyperlink"/>
          <w:color w:val="auto"/>
          <w:u w:val="none"/>
        </w:rPr>
      </w:pPr>
      <w:r>
        <w:rPr>
          <w:rStyle w:val="Hyperlink"/>
          <w:color w:val="auto"/>
          <w:u w:val="none"/>
        </w:rPr>
        <w:t>T: +43.50.486-1382</w:t>
      </w:r>
    </w:p>
    <w:p w:rsidR="00AE7FD5" w:rsidRPr="002758FF" w:rsidRDefault="00AE7FD5" w:rsidP="00AE7FD5">
      <w:pPr>
        <w:spacing w:line="240" w:lineRule="auto"/>
        <w:ind w:right="1693"/>
        <w:rPr>
          <w:rStyle w:val="Hyperlink"/>
          <w:color w:val="auto"/>
          <w:u w:val="none"/>
        </w:rPr>
      </w:pPr>
      <w:r>
        <w:rPr>
          <w:rStyle w:val="Hyperlink"/>
          <w:color w:val="auto"/>
          <w:u w:val="none"/>
        </w:rPr>
        <w:t>M: +43.664.8187423</w:t>
      </w:r>
    </w:p>
    <w:p w:rsidR="00AE7FD5" w:rsidRPr="002758FF" w:rsidRDefault="00AE7FD5" w:rsidP="00AE7FD5">
      <w:pPr>
        <w:spacing w:line="240" w:lineRule="auto"/>
        <w:ind w:right="1693"/>
        <w:rPr>
          <w:rStyle w:val="Hyperlink"/>
          <w:color w:val="auto"/>
          <w:u w:val="none"/>
        </w:rPr>
      </w:pPr>
      <w:r>
        <w:rPr>
          <w:rStyle w:val="Hyperlink"/>
          <w:color w:val="auto"/>
          <w:u w:val="none"/>
        </w:rPr>
        <w:t>martin.kirchmayr@tgw-group.com</w:t>
      </w:r>
    </w:p>
    <w:p w:rsidR="00AE7FD5" w:rsidRPr="002758FF" w:rsidRDefault="00AE7FD5" w:rsidP="00AE7FD5">
      <w:pPr>
        <w:spacing w:line="240" w:lineRule="auto"/>
        <w:ind w:right="1693"/>
        <w:rPr>
          <w:rStyle w:val="Hyperlink"/>
          <w:color w:val="auto"/>
          <w:u w:val="none"/>
        </w:rPr>
      </w:pPr>
    </w:p>
    <w:p w:rsidR="00AE7FD5" w:rsidRPr="00D1043D" w:rsidRDefault="00AE7FD5" w:rsidP="00AE7FD5">
      <w:pPr>
        <w:spacing w:line="240" w:lineRule="auto"/>
        <w:ind w:right="1693"/>
      </w:pPr>
    </w:p>
    <w:p w:rsidR="007E79A3" w:rsidRPr="007737E4" w:rsidRDefault="007E79A3" w:rsidP="00AE7FD5">
      <w:pPr>
        <w:pStyle w:val="StandardWeb"/>
        <w:shd w:val="clear" w:color="auto" w:fill="FFFFFF"/>
        <w:spacing w:before="0" w:beforeAutospacing="0" w:after="0" w:afterAutospacing="0" w:line="360" w:lineRule="auto"/>
        <w:ind w:right="1837"/>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E8" w:rsidRDefault="00162EE8" w:rsidP="00764006">
      <w:pPr>
        <w:spacing w:line="240" w:lineRule="auto"/>
      </w:pPr>
      <w:r>
        <w:separator/>
      </w:r>
    </w:p>
  </w:endnote>
  <w:endnote w:type="continuationSeparator" w:id="0">
    <w:p w:rsidR="00162EE8" w:rsidRDefault="00162EE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DA49CC">
            <w:rPr>
              <w:noProof/>
              <w:sz w:val="16"/>
            </w:rPr>
            <w:t>2</w:t>
          </w:r>
          <w:r w:rsidRPr="00252CD7">
            <w:rPr>
              <w:sz w:val="16"/>
            </w:rPr>
            <w:fldChar w:fldCharType="end"/>
          </w:r>
          <w:r w:rsidRPr="00252CD7">
            <w:rPr>
              <w:sz w:val="16"/>
            </w:rPr>
            <w:t xml:space="preserve"> / </w:t>
          </w:r>
          <w:r w:rsidR="002F0BC0">
            <w:rPr>
              <w:sz w:val="16"/>
            </w:rPr>
            <w:t>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E8" w:rsidRDefault="00162EE8" w:rsidP="00764006">
      <w:pPr>
        <w:spacing w:line="240" w:lineRule="auto"/>
      </w:pPr>
      <w:r>
        <w:separator/>
      </w:r>
    </w:p>
  </w:footnote>
  <w:footnote w:type="continuationSeparator" w:id="0">
    <w:p w:rsidR="00162EE8" w:rsidRDefault="00162EE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rsidRPr="00C00CC7">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BC80448"/>
    <w:multiLevelType w:val="hybridMultilevel"/>
    <w:tmpl w:val="E4BE03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4"/>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09F"/>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1B6"/>
    <w:rsid w:val="00024B9C"/>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3A4C"/>
    <w:rsid w:val="000740E1"/>
    <w:rsid w:val="00075A0D"/>
    <w:rsid w:val="000761E3"/>
    <w:rsid w:val="00077EF7"/>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ED"/>
    <w:rsid w:val="0010115C"/>
    <w:rsid w:val="00102B91"/>
    <w:rsid w:val="00102B94"/>
    <w:rsid w:val="00102C0C"/>
    <w:rsid w:val="00102F3E"/>
    <w:rsid w:val="00106124"/>
    <w:rsid w:val="00106470"/>
    <w:rsid w:val="00107668"/>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708E"/>
    <w:rsid w:val="00157348"/>
    <w:rsid w:val="00157FD2"/>
    <w:rsid w:val="001603F4"/>
    <w:rsid w:val="001606D4"/>
    <w:rsid w:val="001608E7"/>
    <w:rsid w:val="00161058"/>
    <w:rsid w:val="00161F24"/>
    <w:rsid w:val="001623D6"/>
    <w:rsid w:val="00162A7B"/>
    <w:rsid w:val="00162EE8"/>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80B"/>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22E3"/>
    <w:rsid w:val="0031373B"/>
    <w:rsid w:val="00314C9B"/>
    <w:rsid w:val="00314FF1"/>
    <w:rsid w:val="00315B47"/>
    <w:rsid w:val="003168AE"/>
    <w:rsid w:val="00316CC3"/>
    <w:rsid w:val="00316CD2"/>
    <w:rsid w:val="00317A97"/>
    <w:rsid w:val="00317FAF"/>
    <w:rsid w:val="003203F3"/>
    <w:rsid w:val="00320BD4"/>
    <w:rsid w:val="00321DDA"/>
    <w:rsid w:val="0032348F"/>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192A"/>
    <w:rsid w:val="003820A5"/>
    <w:rsid w:val="00382D6B"/>
    <w:rsid w:val="003840BC"/>
    <w:rsid w:val="00387427"/>
    <w:rsid w:val="003877BB"/>
    <w:rsid w:val="00390088"/>
    <w:rsid w:val="00391085"/>
    <w:rsid w:val="00391144"/>
    <w:rsid w:val="003911A2"/>
    <w:rsid w:val="0039126B"/>
    <w:rsid w:val="0039232F"/>
    <w:rsid w:val="00392CFB"/>
    <w:rsid w:val="00392F49"/>
    <w:rsid w:val="00393F32"/>
    <w:rsid w:val="00394D0B"/>
    <w:rsid w:val="003966B7"/>
    <w:rsid w:val="003A0297"/>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686"/>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222"/>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B46"/>
    <w:rsid w:val="00701F9C"/>
    <w:rsid w:val="0070200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477C"/>
    <w:rsid w:val="0073483D"/>
    <w:rsid w:val="00735671"/>
    <w:rsid w:val="00735CBA"/>
    <w:rsid w:val="00736559"/>
    <w:rsid w:val="007366E9"/>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DF1"/>
    <w:rsid w:val="00754A63"/>
    <w:rsid w:val="00755119"/>
    <w:rsid w:val="007579A7"/>
    <w:rsid w:val="00757BBD"/>
    <w:rsid w:val="00757F63"/>
    <w:rsid w:val="007601EB"/>
    <w:rsid w:val="007609FF"/>
    <w:rsid w:val="0076175D"/>
    <w:rsid w:val="00761D38"/>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B89"/>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335"/>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31"/>
    <w:rsid w:val="007C7398"/>
    <w:rsid w:val="007D0E42"/>
    <w:rsid w:val="007D1941"/>
    <w:rsid w:val="007D1DF2"/>
    <w:rsid w:val="007D1F7B"/>
    <w:rsid w:val="007D30BA"/>
    <w:rsid w:val="007D3B79"/>
    <w:rsid w:val="007D42C5"/>
    <w:rsid w:val="007D4A8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1945"/>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563A"/>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5EE1"/>
    <w:rsid w:val="008963E8"/>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889"/>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FE"/>
    <w:rsid w:val="009C69E3"/>
    <w:rsid w:val="009D001B"/>
    <w:rsid w:val="009D0439"/>
    <w:rsid w:val="009D0455"/>
    <w:rsid w:val="009D0581"/>
    <w:rsid w:val="009D076E"/>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717"/>
    <w:rsid w:val="00A54C08"/>
    <w:rsid w:val="00A54EE1"/>
    <w:rsid w:val="00A54EEB"/>
    <w:rsid w:val="00A56366"/>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DA"/>
    <w:rsid w:val="00AE532E"/>
    <w:rsid w:val="00AE5DE5"/>
    <w:rsid w:val="00AE7945"/>
    <w:rsid w:val="00AE7AE4"/>
    <w:rsid w:val="00AE7BCA"/>
    <w:rsid w:val="00AE7FD5"/>
    <w:rsid w:val="00AF0DFA"/>
    <w:rsid w:val="00AF34FF"/>
    <w:rsid w:val="00AF420A"/>
    <w:rsid w:val="00AF43DA"/>
    <w:rsid w:val="00AF59A7"/>
    <w:rsid w:val="00AF5BFC"/>
    <w:rsid w:val="00AF6142"/>
    <w:rsid w:val="00AF61E2"/>
    <w:rsid w:val="00AF66EB"/>
    <w:rsid w:val="00AF7AB3"/>
    <w:rsid w:val="00AF7D9E"/>
    <w:rsid w:val="00B0006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53D"/>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589"/>
    <w:rsid w:val="00CE4FA6"/>
    <w:rsid w:val="00CE56E1"/>
    <w:rsid w:val="00CF0EFF"/>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4DB"/>
    <w:rsid w:val="00D84667"/>
    <w:rsid w:val="00D86118"/>
    <w:rsid w:val="00D873CB"/>
    <w:rsid w:val="00D879A7"/>
    <w:rsid w:val="00D87EE8"/>
    <w:rsid w:val="00D90DA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9CC"/>
    <w:rsid w:val="00DA4CB0"/>
    <w:rsid w:val="00DA4CF4"/>
    <w:rsid w:val="00DA542A"/>
    <w:rsid w:val="00DA5891"/>
    <w:rsid w:val="00DA5B79"/>
    <w:rsid w:val="00DA604A"/>
    <w:rsid w:val="00DA6A90"/>
    <w:rsid w:val="00DA70A8"/>
    <w:rsid w:val="00DA73D2"/>
    <w:rsid w:val="00DA795B"/>
    <w:rsid w:val="00DA7C94"/>
    <w:rsid w:val="00DB1FC3"/>
    <w:rsid w:val="00DB2BAD"/>
    <w:rsid w:val="00DB2BD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6E4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7CD"/>
    <w:rsid w:val="00E45844"/>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627D"/>
    <w:rsid w:val="00F06DC3"/>
    <w:rsid w:val="00F07005"/>
    <w:rsid w:val="00F079AA"/>
    <w:rsid w:val="00F1062C"/>
    <w:rsid w:val="00F1103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1F8D"/>
    <w:rsid w:val="00F32216"/>
    <w:rsid w:val="00F33239"/>
    <w:rsid w:val="00F33290"/>
    <w:rsid w:val="00F33421"/>
    <w:rsid w:val="00F338D7"/>
    <w:rsid w:val="00F357B9"/>
    <w:rsid w:val="00F365C3"/>
    <w:rsid w:val="00F37B9B"/>
    <w:rsid w:val="00F40A79"/>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0CFB"/>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9616F3"/>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397D4-BDBC-45F1-AADD-03C4A5EE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3497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214</cp:revision>
  <cp:lastPrinted>2020-09-07T05:28:00Z</cp:lastPrinted>
  <dcterms:created xsi:type="dcterms:W3CDTF">2020-10-14T12:02:00Z</dcterms:created>
  <dcterms:modified xsi:type="dcterms:W3CDTF">2021-12-21T09:00:00Z</dcterms:modified>
</cp:coreProperties>
</file>