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DC" w:rsidRPr="00AE422B" w:rsidRDefault="005D34B9" w:rsidP="001B3E4D">
      <w:pPr>
        <w:spacing w:before="120" w:after="240"/>
        <w:ind w:right="1837"/>
        <w:rPr>
          <w:b/>
          <w:sz w:val="28"/>
        </w:rPr>
      </w:pPr>
      <w:r w:rsidRPr="005D34B9">
        <w:rPr>
          <w:b/>
          <w:sz w:val="28"/>
        </w:rPr>
        <w:t xml:space="preserve">TGW Roboter schmeißen den Haushalt bei </w:t>
      </w:r>
      <w:r w:rsidR="004874C1" w:rsidRPr="00AE422B">
        <w:rPr>
          <w:b/>
          <w:sz w:val="28"/>
        </w:rPr>
        <w:t>den Hau</w:t>
      </w:r>
      <w:r w:rsidR="00AE422B" w:rsidRPr="00AE422B">
        <w:rPr>
          <w:b/>
          <w:sz w:val="28"/>
        </w:rPr>
        <w:t>sgerätemarken Bosch und Siemens</w:t>
      </w:r>
    </w:p>
    <w:p w:rsidR="00D55EDC" w:rsidRPr="005D34B9" w:rsidRDefault="005D34B9" w:rsidP="001B3E4D">
      <w:pPr>
        <w:spacing w:before="120" w:after="240"/>
        <w:ind w:right="1837"/>
        <w:rPr>
          <w:b/>
        </w:rPr>
      </w:pPr>
      <w:r w:rsidRPr="005D34B9">
        <w:rPr>
          <w:b/>
        </w:rPr>
        <w:t>BSH Hausgeräte GmbH schenkt sich TGW-Logistiklösung zum Geburtstag</w:t>
      </w:r>
    </w:p>
    <w:p w:rsidR="00791EC3" w:rsidRPr="003004E1" w:rsidRDefault="003004E1" w:rsidP="00791EC3">
      <w:pPr>
        <w:spacing w:before="120" w:after="240"/>
        <w:ind w:right="1837"/>
        <w:rPr>
          <w:i/>
        </w:rPr>
      </w:pPr>
      <w:r>
        <w:rPr>
          <w:i/>
        </w:rPr>
        <w:t>Mit ihren Produkten die Lebensqu</w:t>
      </w:r>
      <w:r w:rsidR="005E6A1D">
        <w:rPr>
          <w:i/>
        </w:rPr>
        <w:t xml:space="preserve">alität der Menschen zu erhöhen – </w:t>
      </w:r>
      <w:r>
        <w:rPr>
          <w:i/>
        </w:rPr>
        <w:t xml:space="preserve">das ist das Ziel der BSH Hausgeräte GmbH. Der größte Hausgerätehersteller in Europa erhielt 2017 zum 50. Geburtstag eine neue Intralogistikanlage mit Robotern aus dem Hause TGW </w:t>
      </w:r>
      <w:proofErr w:type="spellStart"/>
      <w:r>
        <w:rPr>
          <w:i/>
        </w:rPr>
        <w:t>Robotics</w:t>
      </w:r>
      <w:proofErr w:type="spellEnd"/>
      <w:r>
        <w:rPr>
          <w:i/>
        </w:rPr>
        <w:t>. In der kompakten Anlage von nur 150 Quadratmetern wird viel bewegt, auch in der Erfolgsgeschichte von BSH.</w:t>
      </w:r>
      <w:bookmarkStart w:id="0" w:name="_GoBack"/>
      <w:bookmarkEnd w:id="0"/>
    </w:p>
    <w:p w:rsidR="00855864" w:rsidRPr="009C7CE3" w:rsidRDefault="00167B5E" w:rsidP="001B3E4D">
      <w:pPr>
        <w:spacing w:before="120" w:after="240"/>
        <w:ind w:right="1837"/>
      </w:pPr>
      <w:r>
        <w:t xml:space="preserve">Seit ihrer Gründung als Gemeinschaftsunternehmen der Robert Bosch GmbH und der Siemens AG im Jahr 1967 hat sich die BSH Hausgeräte GmbH vom deutschen Exporteur zum zweitgrößten Hausgerätehersteller der Welt entwickelt. Kontinuierliche Umsatz- und Mitarbeitersteigerungen sprechen für den Erfolg der Strategie. In etwa 40 Fabriken rund um den Globus produziert BSH moderne Hausgeräte und </w:t>
      </w:r>
      <w:r w:rsidR="005E6A1D">
        <w:t xml:space="preserve">das Unternehmen möchte mit </w:t>
      </w:r>
      <w:r w:rsidR="00D71D18">
        <w:t>seiner</w:t>
      </w:r>
      <w:r w:rsidR="005E6A1D">
        <w:t xml:space="preserve"> </w:t>
      </w:r>
      <w:r w:rsidR="005E6A1D" w:rsidRPr="00B13C46">
        <w:t>Produktb</w:t>
      </w:r>
      <w:r w:rsidRPr="00B13C46">
        <w:t xml:space="preserve">andbreite die Lebensqualität </w:t>
      </w:r>
      <w:r w:rsidR="00D71D18" w:rsidRPr="00B13C46">
        <w:t>seiner</w:t>
      </w:r>
      <w:r w:rsidRPr="00B13C46">
        <w:t xml:space="preserve"> Kunden erhöhen. Um diese Qualität auch weiterhin sichern zu können, waren neue Prozesse </w:t>
      </w:r>
      <w:r w:rsidR="005E6A1D" w:rsidRPr="00B13C46">
        <w:t xml:space="preserve">mit höherer Leistung </w:t>
      </w:r>
      <w:r w:rsidRPr="00B13C46">
        <w:t xml:space="preserve">nötig. TGW </w:t>
      </w:r>
      <w:proofErr w:type="spellStart"/>
      <w:r w:rsidRPr="00B13C46">
        <w:t>Robotics</w:t>
      </w:r>
      <w:proofErr w:type="spellEnd"/>
      <w:r w:rsidRPr="00B13C46">
        <w:t xml:space="preserve"> sorgte am BSH-Standort Dillingen in Deutschland für zwei sechs-Achs-Roboter, die </w:t>
      </w:r>
      <w:r w:rsidR="00D06B7D" w:rsidRPr="00B13C46">
        <w:t>die</w:t>
      </w:r>
      <w:r w:rsidRPr="00B13C46">
        <w:t xml:space="preserve"> Sortierung und </w:t>
      </w:r>
      <w:r w:rsidR="00D06B7D" w:rsidRPr="00B13C46">
        <w:t>das</w:t>
      </w:r>
      <w:r w:rsidRPr="00B13C46">
        <w:t xml:space="preserve"> Handling von Basistr</w:t>
      </w:r>
      <w:r w:rsidR="00D06B7D" w:rsidRPr="00B13C46">
        <w:t>ägern von Geschirrspülmaschinen sowie</w:t>
      </w:r>
      <w:r>
        <w:t xml:space="preserve"> deren Abnahme und Pufferung </w:t>
      </w:r>
      <w:r w:rsidR="005E6A1D" w:rsidRPr="009C7CE3">
        <w:t xml:space="preserve">übernehmen. Auch für </w:t>
      </w:r>
      <w:r w:rsidRPr="009C7CE3">
        <w:t>die anschlie</w:t>
      </w:r>
      <w:r w:rsidR="005E6A1D" w:rsidRPr="009C7CE3">
        <w:t xml:space="preserve">ßende Beladung in </w:t>
      </w:r>
      <w:proofErr w:type="spellStart"/>
      <w:r w:rsidR="005E6A1D" w:rsidRPr="009C7CE3">
        <w:t>Gebindewägen</w:t>
      </w:r>
      <w:proofErr w:type="spellEnd"/>
      <w:r w:rsidR="005E6A1D" w:rsidRPr="009C7CE3">
        <w:t xml:space="preserve"> ist nun gesorgt.</w:t>
      </w:r>
    </w:p>
    <w:p w:rsidR="00504AE5" w:rsidRPr="009C7CE3" w:rsidRDefault="00504AE5" w:rsidP="001B3E4D">
      <w:pPr>
        <w:spacing w:before="120" w:after="240"/>
        <w:ind w:right="1837"/>
      </w:pPr>
      <w:r w:rsidRPr="009C7CE3">
        <w:t xml:space="preserve">Im Zuge der Neuausrichtung der Basisträgerproduktion wurden neben </w:t>
      </w:r>
      <w:r w:rsidR="005D3304" w:rsidRPr="009C7CE3">
        <w:t xml:space="preserve">der </w:t>
      </w:r>
      <w:r w:rsidRPr="009C7CE3">
        <w:t xml:space="preserve">Neuanschaffung von Spritzgussmaschinen </w:t>
      </w:r>
      <w:r w:rsidR="006A68FF" w:rsidRPr="009C7CE3">
        <w:t xml:space="preserve">auch </w:t>
      </w:r>
      <w:r w:rsidRPr="009C7CE3">
        <w:t xml:space="preserve">in eine zukunftweisende und nachhaltige Automatisierung </w:t>
      </w:r>
      <w:r w:rsidR="005D3304" w:rsidRPr="009C7CE3">
        <w:t>investiert</w:t>
      </w:r>
      <w:r w:rsidR="006A68FF" w:rsidRPr="009C7CE3">
        <w:t>.</w:t>
      </w:r>
    </w:p>
    <w:p w:rsidR="003170E8" w:rsidRPr="003170E8" w:rsidRDefault="003170E8" w:rsidP="001B3E4D">
      <w:pPr>
        <w:spacing w:before="120" w:after="240"/>
        <w:ind w:right="1837"/>
        <w:rPr>
          <w:b/>
        </w:rPr>
      </w:pPr>
      <w:r w:rsidRPr="003170E8">
        <w:rPr>
          <w:b/>
        </w:rPr>
        <w:t>Robotik für Bestleistung</w:t>
      </w:r>
    </w:p>
    <w:p w:rsidR="00DB5875" w:rsidRDefault="004775E0" w:rsidP="001B3E4D">
      <w:pPr>
        <w:spacing w:before="120" w:after="240"/>
        <w:ind w:right="1837"/>
      </w:pPr>
      <w:r>
        <w:t xml:space="preserve">2016 wurde TGW </w:t>
      </w:r>
      <w:proofErr w:type="spellStart"/>
      <w:r>
        <w:t>Robotics</w:t>
      </w:r>
      <w:proofErr w:type="spellEnd"/>
      <w:r>
        <w:t xml:space="preserve"> mit dem Neubau eines sogenannten </w:t>
      </w:r>
      <w:proofErr w:type="spellStart"/>
      <w:r w:rsidRPr="00E21285">
        <w:t>Abstapelbahnhofs</w:t>
      </w:r>
      <w:proofErr w:type="spellEnd"/>
      <w:r w:rsidRPr="00E21285">
        <w:t xml:space="preserve"> im</w:t>
      </w:r>
      <w:r>
        <w:t xml:space="preserve"> </w:t>
      </w:r>
      <w:r w:rsidRPr="00E21285">
        <w:t xml:space="preserve">Wert von </w:t>
      </w:r>
      <w:r w:rsidR="00E21285" w:rsidRPr="00AE422B">
        <w:t>mehreren Hunderttausend Euro</w:t>
      </w:r>
      <w:r w:rsidR="00586F5B">
        <w:t xml:space="preserve"> </w:t>
      </w:r>
      <w:r>
        <w:t xml:space="preserve">als Generalunternehmer beauftragt. Sebastian Feistl, Design Engineer bei TGW </w:t>
      </w:r>
      <w:proofErr w:type="spellStart"/>
      <w:r>
        <w:t>Robotics</w:t>
      </w:r>
      <w:proofErr w:type="spellEnd"/>
      <w:r>
        <w:t xml:space="preserve">, erzählt: „Ausgangspunkt war eine ähnliche Anlage, allerdings mit höherer Taktzeit und geringem zu verarbeitendem Produktspektrum. Diese Anlage wurde komplett </w:t>
      </w:r>
      <w:r w:rsidRPr="00B13C46">
        <w:t xml:space="preserve">abgerissen und durch unsere neue Anlage an der gleichen Stelle </w:t>
      </w:r>
      <w:r w:rsidR="00D06B7D" w:rsidRPr="00B13C46">
        <w:t>ersetzt</w:t>
      </w:r>
      <w:r w:rsidRPr="00B13C46">
        <w:t>.“ Es sollte zudem eine Anbindung an die</w:t>
      </w:r>
      <w:r w:rsidR="008471D1" w:rsidRPr="00B13C46">
        <w:t xml:space="preserve"> Spritzgussmaschinen erreicht werden, deren Zahl sich von drei auf sechs verdoppelte. Dies stellte e</w:t>
      </w:r>
      <w:r w:rsidRPr="00B13C46">
        <w:t>ine zusätzliche Herausforderung für die Teams dar. „Für die neue Anlage hatten wir nur 150 Quadratmeter Platz! Man kann sich also vorstellen, dass wir auf eng</w:t>
      </w:r>
      <w:r w:rsidR="00D8711F" w:rsidRPr="00B13C46">
        <w:t>st</w:t>
      </w:r>
      <w:r w:rsidRPr="00B13C46">
        <w:t xml:space="preserve">em Raum planten, designten und schließlich realisierten. Eine </w:t>
      </w:r>
      <w:r w:rsidR="00D8711F" w:rsidRPr="00B13C46">
        <w:t xml:space="preserve">vollautomatische </w:t>
      </w:r>
      <w:r w:rsidRPr="00B13C46">
        <w:lastRenderedPageBreak/>
        <w:t>Erkennung und Aufteilung der Basisträger für die Spülmaschinen auf vier voneinander unabhängigen Arbeitsplätzen musste zudem integriert werden.“</w:t>
      </w:r>
    </w:p>
    <w:p w:rsidR="00674BC8" w:rsidRPr="00AE422B" w:rsidRDefault="00C10260" w:rsidP="001B3E4D">
      <w:pPr>
        <w:spacing w:before="120" w:after="240"/>
        <w:ind w:right="1837"/>
      </w:pPr>
      <w:r w:rsidRPr="00AE422B">
        <w:t>Durch die implementierte Bauteilerkennung können nun alle bestehenden Basisträgerwerkzeuge unabhängig ihrer Variante auf allen neuen Spritzguss</w:t>
      </w:r>
      <w:r w:rsidR="00AE422B" w:rsidRPr="00AE422B">
        <w:t>maschinen der verketteten Anlag</w:t>
      </w:r>
      <w:r w:rsidRPr="00AE422B">
        <w:t>e aufgespannt werden.</w:t>
      </w:r>
      <w:r w:rsidR="00AE422B" w:rsidRPr="00AE422B">
        <w:t xml:space="preserve"> </w:t>
      </w:r>
      <w:r w:rsidRPr="00AE422B">
        <w:t>Dies ermöglicht es vollautomatisch mehrere Basisträgervarianten gleichzeitig zu produzieren und sortiert auf die Beförderungssysteme zu stapeln. Die Prozessabläufe werden visuell an Bildschirmen bedienerfreundlich dargestellt.</w:t>
      </w:r>
    </w:p>
    <w:p w:rsidR="004775E0" w:rsidRDefault="004775E0" w:rsidP="001B3E4D">
      <w:pPr>
        <w:spacing w:before="120" w:after="240"/>
        <w:ind w:right="1837"/>
      </w:pPr>
      <w:r>
        <w:t xml:space="preserve">Und so wurden auf Wunsch des Kunden der Transport der Basisträger sowie </w:t>
      </w:r>
      <w:r w:rsidR="00D06B7D">
        <w:t>der</w:t>
      </w:r>
      <w:r>
        <w:t xml:space="preserve"> </w:t>
      </w:r>
      <w:proofErr w:type="spellStart"/>
      <w:r>
        <w:t>Gebindewägen</w:t>
      </w:r>
      <w:proofErr w:type="spellEnd"/>
      <w:r>
        <w:t>, die auch über die Anlage automatisiert bereitge</w:t>
      </w:r>
      <w:r w:rsidR="00D06B7D">
        <w:t>stellt we</w:t>
      </w:r>
      <w:r>
        <w:t>rden</w:t>
      </w:r>
      <w:r w:rsidR="00D06B7D">
        <w:t>, umgesetzt</w:t>
      </w:r>
      <w:r>
        <w:t>. Das Herzstück der Anlage stellt die Roboterzelle mit zwei sechs-Achs-Robotern dar.</w:t>
      </w:r>
    </w:p>
    <w:p w:rsidR="003170E8" w:rsidRPr="004775E0" w:rsidRDefault="004775E0" w:rsidP="001B3E4D">
      <w:pPr>
        <w:spacing w:before="120" w:after="240"/>
        <w:ind w:right="1837"/>
        <w:rPr>
          <w:b/>
        </w:rPr>
      </w:pPr>
      <w:r w:rsidRPr="004775E0">
        <w:rPr>
          <w:b/>
        </w:rPr>
        <w:t>Die Roboter im Haushalt</w:t>
      </w:r>
    </w:p>
    <w:p w:rsidR="004775E0" w:rsidRDefault="004775E0" w:rsidP="001B3E4D">
      <w:pPr>
        <w:spacing w:before="120" w:after="240"/>
        <w:ind w:right="1837"/>
      </w:pPr>
      <w:r>
        <w:t xml:space="preserve">Wie arbeiten nun diese Roboter, die sich hier sprichwörtlich um den Haushalt kümmern? </w:t>
      </w:r>
      <w:r w:rsidR="00313DD9">
        <w:t xml:space="preserve">„Ein vorgegebenes Lochmuster lässt die Roboter die unterschiedlichen Basisträger erkennen. So kann eine sortenreine Zuordnung und eine anschließende Zusammenstellung gleicher Basisträger zu einem 10er-Paket in einem Magazin erfolgen“, erklärt Feistl. Die beiden Roboter interagieren innerhalb eines sehr kleinen Bereichs </w:t>
      </w:r>
      <w:r w:rsidR="00313DD9" w:rsidRPr="00B13C46">
        <w:t xml:space="preserve">miteinander, „natürlich handelt es sich hier um einen Sicherheitsbereich mit </w:t>
      </w:r>
      <w:r w:rsidR="008471D1" w:rsidRPr="00B13C46">
        <w:t xml:space="preserve">unserer bewährten </w:t>
      </w:r>
      <w:proofErr w:type="spellStart"/>
      <w:r w:rsidR="00313DD9" w:rsidRPr="00B13C46">
        <w:t>Safety</w:t>
      </w:r>
      <w:proofErr w:type="spellEnd"/>
      <w:r w:rsidR="00313DD9" w:rsidRPr="00B13C46">
        <w:t xml:space="preserve">-Technologie.“ </w:t>
      </w:r>
      <w:r w:rsidR="00EF4B3B" w:rsidRPr="00B13C46">
        <w:t xml:space="preserve">TGW </w:t>
      </w:r>
      <w:proofErr w:type="spellStart"/>
      <w:r w:rsidR="00EF4B3B" w:rsidRPr="00B13C46">
        <w:t>Robotics</w:t>
      </w:r>
      <w:proofErr w:type="spellEnd"/>
      <w:r w:rsidR="00EF4B3B" w:rsidRPr="00B13C46">
        <w:t xml:space="preserve"> ist besonders stolz auf ihre </w:t>
      </w:r>
      <w:proofErr w:type="spellStart"/>
      <w:r w:rsidR="00EF4B3B" w:rsidRPr="00B13C46">
        <w:t>Greifertechnologie</w:t>
      </w:r>
      <w:proofErr w:type="spellEnd"/>
      <w:r w:rsidR="00EF4B3B" w:rsidRPr="00B13C46">
        <w:t>, die natürlich auch bei BSH für optimale Leistungen und präzise Prozesse eingesetzt wurde. „Dafür haben wir einen Mehrzweckgreifer zum H</w:t>
      </w:r>
      <w:r w:rsidR="008471D1" w:rsidRPr="00B13C46">
        <w:t>ä</w:t>
      </w:r>
      <w:r w:rsidR="00EF4B3B" w:rsidRPr="00B13C46">
        <w:t>ndeln von einzelnen Basisträgern eingesetzt. Auf diese Weise kann der Roboter die 10er-Pakete zusammenstellen und zwischenlagern. Hier kommt es auf jeden</w:t>
      </w:r>
      <w:r w:rsidR="00EF4B3B">
        <w:t xml:space="preserve"> Millimeter an und zwar nicht nur beim Handling der Bauteile, sondern gleichzeitig auch bei der extremen Ausnutzung der Roboterreichweite auf engstem Raum!“</w:t>
      </w:r>
    </w:p>
    <w:p w:rsidR="00EF4B3B" w:rsidRPr="005F0F21" w:rsidRDefault="005F0F21" w:rsidP="001B3E4D">
      <w:pPr>
        <w:spacing w:before="120" w:after="240"/>
        <w:ind w:right="1837"/>
        <w:rPr>
          <w:b/>
        </w:rPr>
      </w:pPr>
      <w:r w:rsidRPr="005F0F21">
        <w:rPr>
          <w:b/>
        </w:rPr>
        <w:t>Klein aber oho</w:t>
      </w:r>
    </w:p>
    <w:p w:rsidR="005F0F21" w:rsidRDefault="0062687F" w:rsidP="001B3E4D">
      <w:pPr>
        <w:spacing w:before="120" w:after="240"/>
        <w:ind w:right="1837"/>
      </w:pPr>
      <w:r>
        <w:t xml:space="preserve">Mit der kleinen Fläche konnte BSH großes bewirken: die Leistung wurde signifikant erhöht, </w:t>
      </w:r>
      <w:r w:rsidR="00D06B7D">
        <w:t>zusätzlich</w:t>
      </w:r>
      <w:r>
        <w:t xml:space="preserve"> kann der Kunde nun ein größeres Produktspektrum in Dillingen bearbeiten. „Wir freuen uns, mit unserer Technologie auf so kleinem Raum einen so großen Beitrag zu leisten. Wir sind stolz auf unsere erfolgreichen Kunden und auf das, was wir gemeinsam erreicht haben“, so Sebastian Feistl. </w:t>
      </w:r>
    </w:p>
    <w:p w:rsidR="004D5EFA" w:rsidRPr="009C7CE3" w:rsidRDefault="006A68FF" w:rsidP="001B3E4D">
      <w:pPr>
        <w:spacing w:before="120" w:after="240"/>
        <w:ind w:right="1837"/>
      </w:pPr>
      <w:r w:rsidRPr="009C7CE3">
        <w:lastRenderedPageBreak/>
        <w:t xml:space="preserve">Die professionelle </w:t>
      </w:r>
      <w:r w:rsidR="00631A91" w:rsidRPr="009C7CE3">
        <w:t xml:space="preserve">Umsetzung der definierten Abläufe </w:t>
      </w:r>
      <w:r w:rsidR="004D5EFA" w:rsidRPr="009C7CE3">
        <w:t xml:space="preserve">seitens TGW </w:t>
      </w:r>
      <w:r w:rsidR="00631A91" w:rsidRPr="009C7CE3">
        <w:t xml:space="preserve">war der Grundstein für die </w:t>
      </w:r>
      <w:r w:rsidR="004D5EFA" w:rsidRPr="009C7CE3">
        <w:t xml:space="preserve">erfolgreiche </w:t>
      </w:r>
      <w:r w:rsidR="00631A91" w:rsidRPr="009C7CE3">
        <w:t xml:space="preserve">Einführung des neuen </w:t>
      </w:r>
      <w:proofErr w:type="spellStart"/>
      <w:r w:rsidR="00631A91" w:rsidRPr="009C7CE3">
        <w:t>Abstapel</w:t>
      </w:r>
      <w:r w:rsidR="004D5EFA" w:rsidRPr="009C7CE3">
        <w:t>bahnhofes</w:t>
      </w:r>
      <w:proofErr w:type="spellEnd"/>
      <w:r w:rsidR="004D5EFA" w:rsidRPr="009C7CE3">
        <w:t xml:space="preserve">. </w:t>
      </w:r>
    </w:p>
    <w:p w:rsidR="004C1432" w:rsidRDefault="00674BC8" w:rsidP="001B3E4D">
      <w:pPr>
        <w:spacing w:before="120" w:after="240"/>
        <w:ind w:right="1837"/>
      </w:pPr>
      <w:r w:rsidRPr="009C7CE3">
        <w:t xml:space="preserve">Mit dem neuen </w:t>
      </w:r>
      <w:proofErr w:type="spellStart"/>
      <w:r w:rsidRPr="009C7CE3">
        <w:t>Abstapelkonzept</w:t>
      </w:r>
      <w:proofErr w:type="spellEnd"/>
      <w:r w:rsidRPr="009C7CE3">
        <w:t xml:space="preserve"> wurde die strategische Ausrichtung der qualitativ hochwertigen Eigenfertigung Rechnung getragen. Durch die Verkettung der bereits bestehenden Bestandsmaschinen und neuen</w:t>
      </w:r>
      <w:r w:rsidR="009C7CE3" w:rsidRPr="009C7CE3">
        <w:t xml:space="preserve"> Spritzgussmaschinen wurde der </w:t>
      </w:r>
      <w:r w:rsidRPr="009C7CE3">
        <w:t>bestehende Wertstrom optimiert, neue Synergieeffekte geschaffen und die Digitalisierung als Grundlage für Industrie 4.0 vorangetrieben.</w:t>
      </w:r>
    </w:p>
    <w:p w:rsidR="00CE28C8" w:rsidRDefault="00CE28C8" w:rsidP="001B3E4D">
      <w:pPr>
        <w:spacing w:before="120" w:after="240"/>
        <w:ind w:right="1837"/>
      </w:pPr>
    </w:p>
    <w:p w:rsidR="00CE28C8" w:rsidRPr="00A06152" w:rsidRDefault="00CE28C8" w:rsidP="00CE28C8">
      <w:pPr>
        <w:spacing w:before="240" w:after="120"/>
        <w:ind w:right="1837"/>
        <w:rPr>
          <w:b/>
        </w:rPr>
      </w:pPr>
      <w:r w:rsidRPr="00A06152">
        <w:rPr>
          <w:b/>
        </w:rPr>
        <w:t xml:space="preserve">Über die TGW </w:t>
      </w:r>
      <w:proofErr w:type="spellStart"/>
      <w:r w:rsidRPr="00A06152">
        <w:rPr>
          <w:b/>
        </w:rPr>
        <w:t>Logistics</w:t>
      </w:r>
      <w:proofErr w:type="spellEnd"/>
      <w:r w:rsidRPr="00A06152">
        <w:rPr>
          <w:b/>
        </w:rPr>
        <w:t xml:space="preserve"> Group:</w:t>
      </w:r>
    </w:p>
    <w:p w:rsidR="00CE28C8" w:rsidRDefault="00CE28C8" w:rsidP="00CE28C8">
      <w:pPr>
        <w:spacing w:before="240" w:after="120"/>
        <w:ind w:right="1837"/>
      </w:pPr>
      <w:r>
        <w:t xml:space="preserve">Die TGW </w:t>
      </w:r>
      <w:proofErr w:type="spellStart"/>
      <w:r>
        <w:t>Logistics</w:t>
      </w:r>
      <w:proofErr w:type="spellEnd"/>
      <w: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CE28C8" w:rsidRDefault="00CE28C8" w:rsidP="00CE28C8">
      <w:pPr>
        <w:spacing w:before="240" w:after="120"/>
        <w:ind w:right="1837"/>
      </w:pPr>
      <w:r>
        <w:t>Mit rund 2.8</w:t>
      </w:r>
      <w:r>
        <w:t xml:space="preserve">00 Mitarbeitern weltweit realisiert die Gruppe Logistiklösungen für führende Unternehmen in verschiedensten Branchen. Dadurch erzielte die TGW </w:t>
      </w:r>
      <w:proofErr w:type="spellStart"/>
      <w:r>
        <w:t>Logisti</w:t>
      </w:r>
      <w:r>
        <w:t>cs</w:t>
      </w:r>
      <w:proofErr w:type="spellEnd"/>
      <w:r>
        <w:t xml:space="preserve"> Group im Wirtschaftsjahr 2016/17</w:t>
      </w:r>
      <w:r>
        <w:t xml:space="preserve"> Umsatzerlöse von </w:t>
      </w:r>
      <w:r>
        <w:t xml:space="preserve">621 </w:t>
      </w:r>
      <w:r>
        <w:t>Mio.</w:t>
      </w:r>
      <w:r w:rsidRPr="00102B91">
        <w:t xml:space="preserve"> </w:t>
      </w:r>
      <w:r>
        <w:t>€.</w:t>
      </w:r>
    </w:p>
    <w:p w:rsidR="00CE28C8" w:rsidRDefault="00CE28C8" w:rsidP="00CE28C8">
      <w:pPr>
        <w:spacing w:before="240" w:after="120"/>
        <w:ind w:right="1837"/>
      </w:pPr>
    </w:p>
    <w:p w:rsidR="00CE28C8" w:rsidRPr="00ED3142" w:rsidRDefault="00CE28C8" w:rsidP="00CE28C8">
      <w:pPr>
        <w:spacing w:before="240" w:after="120"/>
        <w:ind w:right="1837"/>
        <w:rPr>
          <w:b/>
        </w:rPr>
      </w:pPr>
      <w:r w:rsidRPr="00ED3142">
        <w:rPr>
          <w:b/>
        </w:rPr>
        <w:t>Bilder:</w:t>
      </w:r>
    </w:p>
    <w:p w:rsidR="00CE28C8" w:rsidRDefault="00CE28C8" w:rsidP="00CE28C8">
      <w:pPr>
        <w:spacing w:before="240" w:after="120"/>
        <w:ind w:right="1837"/>
      </w:pPr>
      <w: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rsidR="00CE28C8" w:rsidRDefault="00CE28C8" w:rsidP="00CE28C8">
      <w:pPr>
        <w:spacing w:before="240" w:after="120"/>
        <w:ind w:right="1837"/>
      </w:pPr>
    </w:p>
    <w:p w:rsidR="00CE28C8" w:rsidRPr="005C1621" w:rsidRDefault="00CE28C8" w:rsidP="00CE28C8">
      <w:pPr>
        <w:spacing w:line="240" w:lineRule="auto"/>
        <w:ind w:right="1837"/>
        <w:rPr>
          <w:b/>
        </w:rPr>
      </w:pPr>
      <w:r w:rsidRPr="005C1621">
        <w:rPr>
          <w:b/>
        </w:rPr>
        <w:t>Kontakt:</w:t>
      </w:r>
    </w:p>
    <w:p w:rsidR="00CE28C8" w:rsidRPr="005C1621" w:rsidRDefault="00CE28C8" w:rsidP="00CE28C8">
      <w:pPr>
        <w:spacing w:line="240" w:lineRule="auto"/>
        <w:ind w:right="1837"/>
      </w:pPr>
      <w:r w:rsidRPr="005C1621">
        <w:t xml:space="preserve">TGW </w:t>
      </w:r>
      <w:proofErr w:type="spellStart"/>
      <w:r w:rsidRPr="005C1621">
        <w:t>Logistics</w:t>
      </w:r>
      <w:proofErr w:type="spellEnd"/>
      <w:r w:rsidRPr="005C1621">
        <w:t xml:space="preserve"> Group GmbH</w:t>
      </w:r>
    </w:p>
    <w:p w:rsidR="00CE28C8" w:rsidRPr="005C1621" w:rsidRDefault="00CE28C8" w:rsidP="00CE28C8">
      <w:pPr>
        <w:spacing w:line="240" w:lineRule="auto"/>
        <w:ind w:right="1837"/>
      </w:pPr>
      <w:r w:rsidRPr="005C1621">
        <w:t xml:space="preserve">A-4600 Wels, </w:t>
      </w:r>
      <w:proofErr w:type="spellStart"/>
      <w:r w:rsidRPr="005C1621">
        <w:t>Collmannstraße</w:t>
      </w:r>
      <w:proofErr w:type="spellEnd"/>
      <w:r w:rsidRPr="005C1621">
        <w:t xml:space="preserve"> 2</w:t>
      </w:r>
    </w:p>
    <w:p w:rsidR="00CE28C8" w:rsidRPr="005C1621" w:rsidRDefault="00CE28C8" w:rsidP="00CE28C8">
      <w:pPr>
        <w:spacing w:line="240" w:lineRule="auto"/>
        <w:ind w:right="1837"/>
      </w:pPr>
      <w:r w:rsidRPr="005C1621">
        <w:t>T: +43.(0)7242.486-0</w:t>
      </w:r>
    </w:p>
    <w:p w:rsidR="00CE28C8" w:rsidRPr="005C1621" w:rsidRDefault="00CE28C8" w:rsidP="00CE28C8">
      <w:pPr>
        <w:spacing w:line="240" w:lineRule="auto"/>
        <w:ind w:right="1837"/>
      </w:pPr>
      <w:r w:rsidRPr="005C1621">
        <w:t>F: +43.(0)7242.486-31</w:t>
      </w:r>
    </w:p>
    <w:p w:rsidR="00CE28C8" w:rsidRPr="005C1621" w:rsidRDefault="00CE28C8" w:rsidP="00CE28C8">
      <w:pPr>
        <w:spacing w:line="240" w:lineRule="auto"/>
        <w:ind w:right="1837"/>
      </w:pPr>
      <w:r w:rsidRPr="005C1621">
        <w:t>E-Mail: tgw@tgw-group.com</w:t>
      </w:r>
      <w:r w:rsidRPr="005C1621">
        <w:tab/>
      </w:r>
    </w:p>
    <w:p w:rsidR="00CE28C8" w:rsidRPr="005C1621" w:rsidRDefault="00CE28C8" w:rsidP="00CE28C8">
      <w:pPr>
        <w:spacing w:line="240" w:lineRule="auto"/>
        <w:ind w:right="1837"/>
      </w:pPr>
    </w:p>
    <w:p w:rsidR="00CE28C8" w:rsidRPr="005C1621" w:rsidRDefault="00CE28C8" w:rsidP="00CE28C8">
      <w:pPr>
        <w:spacing w:line="240" w:lineRule="auto"/>
        <w:ind w:right="701"/>
        <w:rPr>
          <w:b/>
        </w:rPr>
      </w:pPr>
      <w:r w:rsidRPr="005C1621">
        <w:rPr>
          <w:b/>
        </w:rPr>
        <w:t>Pressekontakt:</w:t>
      </w:r>
    </w:p>
    <w:p w:rsidR="00CE28C8" w:rsidRPr="005C1621" w:rsidRDefault="00CE28C8" w:rsidP="00CE28C8">
      <w:pPr>
        <w:spacing w:line="240" w:lineRule="auto"/>
        <w:ind w:right="701"/>
      </w:pPr>
      <w:r w:rsidRPr="005C1621">
        <w:t>Martin Kirchmayr</w:t>
      </w:r>
    </w:p>
    <w:p w:rsidR="00CE28C8" w:rsidRPr="005278C0" w:rsidRDefault="00CE28C8" w:rsidP="00CE28C8">
      <w:pPr>
        <w:spacing w:line="240" w:lineRule="auto"/>
        <w:ind w:right="701"/>
        <w:rPr>
          <w:lang w:val="en-GB"/>
        </w:rPr>
      </w:pPr>
      <w:r w:rsidRPr="005278C0">
        <w:rPr>
          <w:lang w:val="en-GB"/>
        </w:rPr>
        <w:t>Marketing &amp; Communication Manager</w:t>
      </w:r>
    </w:p>
    <w:p w:rsidR="00CE28C8" w:rsidRDefault="00CE28C8" w:rsidP="00CE28C8">
      <w:pPr>
        <w:spacing w:line="240" w:lineRule="auto"/>
        <w:ind w:right="701"/>
      </w:pPr>
      <w:r>
        <w:t>T: +43.(0)7242.486-1382</w:t>
      </w:r>
    </w:p>
    <w:p w:rsidR="00CE28C8" w:rsidRDefault="00CE28C8" w:rsidP="00CE28C8">
      <w:pPr>
        <w:spacing w:line="240" w:lineRule="auto"/>
        <w:ind w:right="701"/>
      </w:pPr>
      <w:r>
        <w:t>M: +43.(0)664.8187423</w:t>
      </w:r>
    </w:p>
    <w:p w:rsidR="00CE28C8" w:rsidRPr="00A06F83" w:rsidRDefault="00CE28C8" w:rsidP="00CE28C8">
      <w:pPr>
        <w:spacing w:line="240" w:lineRule="auto"/>
        <w:ind w:right="701"/>
      </w:pPr>
      <w:r>
        <w:t>martin.kirchmayr@tgw-group.com</w:t>
      </w:r>
    </w:p>
    <w:p w:rsidR="00CE28C8" w:rsidRDefault="00CE28C8" w:rsidP="00CE28C8">
      <w:pPr>
        <w:spacing w:before="120" w:after="240"/>
        <w:ind w:right="1837"/>
      </w:pPr>
    </w:p>
    <w:p w:rsidR="00CE28C8" w:rsidRDefault="00CE28C8" w:rsidP="001B3E4D">
      <w:pPr>
        <w:spacing w:before="120" w:after="240"/>
        <w:ind w:right="1837"/>
      </w:pPr>
    </w:p>
    <w:sectPr w:rsidR="00CE28C8"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91" w:rsidRDefault="00631A91" w:rsidP="00764006">
      <w:pPr>
        <w:spacing w:line="240" w:lineRule="auto"/>
      </w:pPr>
      <w:r>
        <w:separator/>
      </w:r>
    </w:p>
  </w:endnote>
  <w:endnote w:type="continuationSeparator" w:id="0">
    <w:p w:rsidR="00631A91" w:rsidRDefault="00631A9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31A91" w:rsidRPr="00252CD7" w:rsidTr="00C15D91">
      <w:tc>
        <w:tcPr>
          <w:tcW w:w="6474" w:type="dxa"/>
        </w:tcPr>
        <w:p w:rsidR="00631A91" w:rsidRPr="00252CD7" w:rsidRDefault="00631A91"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631A91" w:rsidRPr="00252CD7" w:rsidRDefault="00631A91" w:rsidP="007D0E42">
          <w:pPr>
            <w:pStyle w:val="Fuzeile"/>
            <w:rPr>
              <w:sz w:val="16"/>
            </w:rPr>
          </w:pPr>
        </w:p>
      </w:tc>
      <w:tc>
        <w:tcPr>
          <w:tcW w:w="283" w:type="dxa"/>
          <w:tcBorders>
            <w:left w:val="single" w:sz="12" w:space="0" w:color="C00418" w:themeColor="accent1"/>
          </w:tcBorders>
        </w:tcPr>
        <w:p w:rsidR="00631A91" w:rsidRPr="00252CD7" w:rsidRDefault="00631A91" w:rsidP="007D0E42">
          <w:pPr>
            <w:pStyle w:val="Fuzeile"/>
            <w:rPr>
              <w:sz w:val="16"/>
            </w:rPr>
          </w:pPr>
        </w:p>
      </w:tc>
      <w:tc>
        <w:tcPr>
          <w:tcW w:w="2438" w:type="dxa"/>
          <w:vAlign w:val="center"/>
        </w:tcPr>
        <w:p w:rsidR="00631A91" w:rsidRPr="00252CD7" w:rsidRDefault="009C7CE3" w:rsidP="00252CD7">
          <w:pPr>
            <w:pStyle w:val="FuzeileFirmendaten"/>
            <w:rPr>
              <w:sz w:val="16"/>
            </w:rPr>
          </w:pPr>
          <w:r>
            <w:fldChar w:fldCharType="begin"/>
          </w:r>
          <w:r>
            <w:instrText xml:space="preserve"> PAGE   \* MERGEFORMAT </w:instrText>
          </w:r>
          <w:r>
            <w:fldChar w:fldCharType="separate"/>
          </w:r>
          <w:r w:rsidR="00CE28C8" w:rsidRPr="00CE28C8">
            <w:rPr>
              <w:noProof/>
              <w:sz w:val="16"/>
            </w:rPr>
            <w:t>1</w:t>
          </w:r>
          <w:r>
            <w:rPr>
              <w:noProof/>
              <w:sz w:val="16"/>
            </w:rPr>
            <w:fldChar w:fldCharType="end"/>
          </w:r>
          <w:r w:rsidR="00631A91">
            <w:rPr>
              <w:sz w:val="16"/>
            </w:rPr>
            <w:t xml:space="preserve"> / </w:t>
          </w:r>
          <w:r w:rsidR="00CE28C8">
            <w:fldChar w:fldCharType="begin"/>
          </w:r>
          <w:r w:rsidR="00CE28C8">
            <w:instrText xml:space="preserve"> NUMPAGES   \* MERGEFORMAT </w:instrText>
          </w:r>
          <w:r w:rsidR="00CE28C8">
            <w:fldChar w:fldCharType="separate"/>
          </w:r>
          <w:r w:rsidR="00CE28C8" w:rsidRPr="00CE28C8">
            <w:rPr>
              <w:noProof/>
              <w:sz w:val="16"/>
            </w:rPr>
            <w:t>4</w:t>
          </w:r>
          <w:r w:rsidR="00CE28C8">
            <w:rPr>
              <w:noProof/>
              <w:sz w:val="16"/>
            </w:rPr>
            <w:fldChar w:fldCharType="end"/>
          </w:r>
        </w:p>
      </w:tc>
    </w:tr>
  </w:tbl>
  <w:p w:rsidR="00631A91" w:rsidRDefault="00631A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91" w:rsidRDefault="00631A91" w:rsidP="00764006">
      <w:pPr>
        <w:spacing w:line="240" w:lineRule="auto"/>
      </w:pPr>
      <w:r>
        <w:separator/>
      </w:r>
    </w:p>
  </w:footnote>
  <w:footnote w:type="continuationSeparator" w:id="0">
    <w:p w:rsidR="00631A91" w:rsidRDefault="00631A9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91" w:rsidRDefault="00631A91" w:rsidP="00764006">
    <w:pPr>
      <w:pStyle w:val="Kopfzeile"/>
      <w:jc w:val="right"/>
    </w:pPr>
    <w:r>
      <w:br/>
    </w:r>
  </w:p>
  <w:p w:rsidR="00631A91" w:rsidRPr="00C15D91" w:rsidRDefault="00631A91" w:rsidP="00C00CC7">
    <w:pPr>
      <w:pStyle w:val="Dokumententitel"/>
    </w:pPr>
    <w: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A0230"/>
    <w:rsid w:val="000A490F"/>
    <w:rsid w:val="000E286C"/>
    <w:rsid w:val="000E3462"/>
    <w:rsid w:val="000F7C7A"/>
    <w:rsid w:val="000F7D85"/>
    <w:rsid w:val="00100379"/>
    <w:rsid w:val="00102B91"/>
    <w:rsid w:val="00125EC7"/>
    <w:rsid w:val="00152BD4"/>
    <w:rsid w:val="00167B5E"/>
    <w:rsid w:val="0017018E"/>
    <w:rsid w:val="001708E2"/>
    <w:rsid w:val="00181531"/>
    <w:rsid w:val="00183096"/>
    <w:rsid w:val="00193DF6"/>
    <w:rsid w:val="001A6670"/>
    <w:rsid w:val="001B3E4D"/>
    <w:rsid w:val="001C2FB5"/>
    <w:rsid w:val="001E7058"/>
    <w:rsid w:val="001F5208"/>
    <w:rsid w:val="001F70A5"/>
    <w:rsid w:val="0022263C"/>
    <w:rsid w:val="00222B47"/>
    <w:rsid w:val="00252CD7"/>
    <w:rsid w:val="0025635E"/>
    <w:rsid w:val="0026487A"/>
    <w:rsid w:val="00271F96"/>
    <w:rsid w:val="00277AF6"/>
    <w:rsid w:val="00292EE3"/>
    <w:rsid w:val="002A0083"/>
    <w:rsid w:val="002B70FC"/>
    <w:rsid w:val="002C3AE4"/>
    <w:rsid w:val="002C75A1"/>
    <w:rsid w:val="002E621E"/>
    <w:rsid w:val="003004E1"/>
    <w:rsid w:val="00307422"/>
    <w:rsid w:val="00313DD9"/>
    <w:rsid w:val="00315460"/>
    <w:rsid w:val="003170E8"/>
    <w:rsid w:val="00323CDB"/>
    <w:rsid w:val="00356DAA"/>
    <w:rsid w:val="003572A1"/>
    <w:rsid w:val="003A0064"/>
    <w:rsid w:val="003A2448"/>
    <w:rsid w:val="003A5294"/>
    <w:rsid w:val="003B0DEC"/>
    <w:rsid w:val="003B6B43"/>
    <w:rsid w:val="003E39D6"/>
    <w:rsid w:val="003F0471"/>
    <w:rsid w:val="003F32B4"/>
    <w:rsid w:val="0041498E"/>
    <w:rsid w:val="004504BF"/>
    <w:rsid w:val="00450B34"/>
    <w:rsid w:val="00452B1B"/>
    <w:rsid w:val="00454D03"/>
    <w:rsid w:val="00460E17"/>
    <w:rsid w:val="004700C3"/>
    <w:rsid w:val="00470B0F"/>
    <w:rsid w:val="004723D9"/>
    <w:rsid w:val="004775E0"/>
    <w:rsid w:val="004874C1"/>
    <w:rsid w:val="004B32AF"/>
    <w:rsid w:val="004C1432"/>
    <w:rsid w:val="004D5EFA"/>
    <w:rsid w:val="004D7BB5"/>
    <w:rsid w:val="004F72B7"/>
    <w:rsid w:val="00504AE5"/>
    <w:rsid w:val="005219FF"/>
    <w:rsid w:val="005278C0"/>
    <w:rsid w:val="00532EC1"/>
    <w:rsid w:val="0054039D"/>
    <w:rsid w:val="00552AF7"/>
    <w:rsid w:val="00561079"/>
    <w:rsid w:val="00586F5B"/>
    <w:rsid w:val="00587E73"/>
    <w:rsid w:val="005A79BA"/>
    <w:rsid w:val="005B517D"/>
    <w:rsid w:val="005C1621"/>
    <w:rsid w:val="005D3304"/>
    <w:rsid w:val="005D34B9"/>
    <w:rsid w:val="005E6A1D"/>
    <w:rsid w:val="005F0F21"/>
    <w:rsid w:val="00600225"/>
    <w:rsid w:val="00602AC3"/>
    <w:rsid w:val="0060432C"/>
    <w:rsid w:val="006118EE"/>
    <w:rsid w:val="006157D6"/>
    <w:rsid w:val="006225BA"/>
    <w:rsid w:val="00624B52"/>
    <w:rsid w:val="00625B24"/>
    <w:rsid w:val="0062687F"/>
    <w:rsid w:val="00631A91"/>
    <w:rsid w:val="00636E6E"/>
    <w:rsid w:val="0067046F"/>
    <w:rsid w:val="00674BC8"/>
    <w:rsid w:val="006A68FF"/>
    <w:rsid w:val="006C7F31"/>
    <w:rsid w:val="006E786A"/>
    <w:rsid w:val="00714973"/>
    <w:rsid w:val="007502BB"/>
    <w:rsid w:val="00764006"/>
    <w:rsid w:val="0079196A"/>
    <w:rsid w:val="00791EC3"/>
    <w:rsid w:val="0079683C"/>
    <w:rsid w:val="007B5207"/>
    <w:rsid w:val="007D0E42"/>
    <w:rsid w:val="007E33BD"/>
    <w:rsid w:val="007F47DB"/>
    <w:rsid w:val="008342EA"/>
    <w:rsid w:val="008439CD"/>
    <w:rsid w:val="008471D1"/>
    <w:rsid w:val="00855864"/>
    <w:rsid w:val="00865F37"/>
    <w:rsid w:val="00880D92"/>
    <w:rsid w:val="00881B02"/>
    <w:rsid w:val="008B3718"/>
    <w:rsid w:val="008C2085"/>
    <w:rsid w:val="008C62E5"/>
    <w:rsid w:val="008E1BFC"/>
    <w:rsid w:val="00900F4D"/>
    <w:rsid w:val="00911110"/>
    <w:rsid w:val="009262ED"/>
    <w:rsid w:val="00930970"/>
    <w:rsid w:val="00953D37"/>
    <w:rsid w:val="009652D8"/>
    <w:rsid w:val="00965826"/>
    <w:rsid w:val="00983B50"/>
    <w:rsid w:val="009860EB"/>
    <w:rsid w:val="00992E31"/>
    <w:rsid w:val="0099409F"/>
    <w:rsid w:val="00996B03"/>
    <w:rsid w:val="009A35C6"/>
    <w:rsid w:val="009C78DB"/>
    <w:rsid w:val="009C7CE3"/>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C2F90"/>
    <w:rsid w:val="00AD3796"/>
    <w:rsid w:val="00AE422B"/>
    <w:rsid w:val="00B03B65"/>
    <w:rsid w:val="00B10DA6"/>
    <w:rsid w:val="00B13C46"/>
    <w:rsid w:val="00B365DD"/>
    <w:rsid w:val="00B422A2"/>
    <w:rsid w:val="00B446B3"/>
    <w:rsid w:val="00B5267B"/>
    <w:rsid w:val="00B56A9C"/>
    <w:rsid w:val="00B57085"/>
    <w:rsid w:val="00B57511"/>
    <w:rsid w:val="00B62936"/>
    <w:rsid w:val="00B63D2F"/>
    <w:rsid w:val="00B80C77"/>
    <w:rsid w:val="00B81268"/>
    <w:rsid w:val="00BD5A2A"/>
    <w:rsid w:val="00BF05C4"/>
    <w:rsid w:val="00BF0803"/>
    <w:rsid w:val="00BF7FE7"/>
    <w:rsid w:val="00C001F7"/>
    <w:rsid w:val="00C00CC7"/>
    <w:rsid w:val="00C10260"/>
    <w:rsid w:val="00C15D91"/>
    <w:rsid w:val="00C36CA3"/>
    <w:rsid w:val="00C4134D"/>
    <w:rsid w:val="00CA034C"/>
    <w:rsid w:val="00CA3747"/>
    <w:rsid w:val="00CB569D"/>
    <w:rsid w:val="00CC55C1"/>
    <w:rsid w:val="00CE28C8"/>
    <w:rsid w:val="00D01B62"/>
    <w:rsid w:val="00D03E62"/>
    <w:rsid w:val="00D06B7D"/>
    <w:rsid w:val="00D17FF2"/>
    <w:rsid w:val="00D37502"/>
    <w:rsid w:val="00D55EDC"/>
    <w:rsid w:val="00D619B3"/>
    <w:rsid w:val="00D65D40"/>
    <w:rsid w:val="00D70202"/>
    <w:rsid w:val="00D71D18"/>
    <w:rsid w:val="00D81A36"/>
    <w:rsid w:val="00D8711F"/>
    <w:rsid w:val="00D8757B"/>
    <w:rsid w:val="00D90DAC"/>
    <w:rsid w:val="00DA5B1B"/>
    <w:rsid w:val="00DB28DB"/>
    <w:rsid w:val="00DB5875"/>
    <w:rsid w:val="00DD2CB5"/>
    <w:rsid w:val="00DD417D"/>
    <w:rsid w:val="00DD7D1E"/>
    <w:rsid w:val="00E131CE"/>
    <w:rsid w:val="00E21285"/>
    <w:rsid w:val="00E21CBA"/>
    <w:rsid w:val="00E21D57"/>
    <w:rsid w:val="00E264FE"/>
    <w:rsid w:val="00E465CD"/>
    <w:rsid w:val="00E5322C"/>
    <w:rsid w:val="00E55CEF"/>
    <w:rsid w:val="00E77A32"/>
    <w:rsid w:val="00EA50A1"/>
    <w:rsid w:val="00EC3B7D"/>
    <w:rsid w:val="00ED3142"/>
    <w:rsid w:val="00ED707A"/>
    <w:rsid w:val="00EE4F38"/>
    <w:rsid w:val="00EF4B3B"/>
    <w:rsid w:val="00F0783C"/>
    <w:rsid w:val="00F14B60"/>
    <w:rsid w:val="00F16BF1"/>
    <w:rsid w:val="00F20583"/>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6C7E6-74C6-43FA-91A6-504684CB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5349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4</cp:revision>
  <cp:lastPrinted>2017-09-18T11:18:00Z</cp:lastPrinted>
  <dcterms:created xsi:type="dcterms:W3CDTF">2017-09-18T14:28:00Z</dcterms:created>
  <dcterms:modified xsi:type="dcterms:W3CDTF">2017-09-20T12:41:00Z</dcterms:modified>
</cp:coreProperties>
</file>